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1C" w:rsidRPr="00497855" w:rsidRDefault="000B4D13" w:rsidP="007C1D19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-5.7pt;margin-top:-1.4pt;width:0;height:509.05pt;z-index:251659264" o:connectortype="straight" strokecolor="#205867" strokeweight="1.5pt"/>
        </w:pict>
      </w:r>
      <w:r>
        <w:rPr>
          <w:rFonts w:ascii="Times New Roman" w:hAnsi="Times New Roman"/>
          <w:noProof/>
          <w:sz w:val="24"/>
          <w:szCs w:val="24"/>
          <w:lang w:eastAsia="pt-BR"/>
        </w:rPr>
        <w:pict>
          <v:shape id="_x0000_s1047" type="#_x0000_t32" style="position:absolute;margin-left:-10.8pt;margin-top:-1.4pt;width:0;height:541.25pt;z-index:251661312" o:connectortype="straight" strokecolor="#00b050"/>
        </w:pict>
      </w:r>
      <w:r>
        <w:rPr>
          <w:rFonts w:ascii="Times New Roman" w:hAnsi="Times New Roman"/>
          <w:noProof/>
          <w:sz w:val="24"/>
          <w:szCs w:val="24"/>
          <w:lang w:eastAsia="pt-BR"/>
        </w:rPr>
        <w:pict>
          <v:shape id="_x0000_s1044" type="#_x0000_t32" style="position:absolute;margin-left:-16pt;margin-top:-1.4pt;width:0;height:573.4pt;z-index:251658240" o:connectortype="straight" strokecolor="#205867" strokeweight="1.5pt"/>
        </w:pict>
      </w:r>
      <w:r>
        <w:rPr>
          <w:rFonts w:ascii="Times New Roman" w:hAnsi="Times New Roman"/>
          <w:noProof/>
          <w:sz w:val="24"/>
          <w:szCs w:val="24"/>
          <w:lang w:eastAsia="pt-BR"/>
        </w:rPr>
        <w:pict>
          <v:shape id="_x0000_s1046" type="#_x0000_t32" style="position:absolute;margin-left:-22.05pt;margin-top:-1.4pt;width:0;height:602.2pt;z-index:251660288" o:connectortype="straight" strokecolor="#00b050" strokeweight="1pt"/>
        </w:pict>
      </w:r>
      <w:r>
        <w:rPr>
          <w:rFonts w:ascii="Times New Roman" w:hAnsi="Times New Roman"/>
          <w:noProof/>
          <w:sz w:val="24"/>
          <w:szCs w:val="24"/>
          <w:lang w:eastAsia="pt-BR"/>
        </w:rPr>
        <w:pict>
          <v:shape id="_x0000_s1043" type="#_x0000_t32" style="position:absolute;margin-left:-26.5pt;margin-top:-1.4pt;width:0;height:660.65pt;z-index:251657216" o:connectortype="straight" strokecolor="#205867" strokeweight="1.5pt"/>
        </w:pict>
      </w:r>
      <w:r w:rsidR="00705D35" w:rsidRPr="00497855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947670" cy="365760"/>
            <wp:effectExtent l="19050" t="0" r="5080" b="0"/>
            <wp:docPr id="1" name="Imagem 1" descr="logo D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P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71C" w:rsidRPr="00497855" w:rsidRDefault="000B4D13" w:rsidP="002B44AB">
      <w:pPr>
        <w:pStyle w:val="SemEspaamento"/>
        <w:spacing w:before="120" w:after="12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23.4pt;margin-top:248.1pt;width:357.35pt;height:92.95pt;z-index:251656192" stroked="f">
            <v:textbox style="mso-next-textbox:#_x0000_s1042">
              <w:txbxContent>
                <w:p w:rsidR="00F130D0" w:rsidRPr="00444C97" w:rsidRDefault="00F130D0" w:rsidP="00C23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pt-BR"/>
                    </w:rPr>
                  </w:pPr>
                  <w:r w:rsidRPr="00720A91">
                    <w:rPr>
                      <w:rFonts w:ascii="Times New Roman" w:hAnsi="Times New Roman"/>
                      <w:sz w:val="24"/>
                      <w:szCs w:val="24"/>
                    </w:rPr>
                    <w:t xml:space="preserve">Este documento apresenta os principais parceiros externos que </w:t>
                  </w:r>
                  <w:r w:rsidRPr="00444C97">
                    <w:rPr>
                      <w:rFonts w:ascii="Times New Roman" w:hAnsi="Times New Roman"/>
                      <w:sz w:val="24"/>
                      <w:szCs w:val="24"/>
                    </w:rPr>
                    <w:t>colaboraram ou participaram na consecução dos objetivos da Universidade de Brasília – UnB, em relação aos seus macroprocessos f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inalísticos no exercício de 2016</w:t>
                  </w:r>
                  <w:r w:rsidRPr="00444C97">
                    <w:rPr>
                      <w:rFonts w:ascii="Times New Roman" w:hAnsi="Times New Roman"/>
                      <w:sz w:val="24"/>
                      <w:szCs w:val="24"/>
                    </w:rPr>
                    <w:t xml:space="preserve">. Complementa o Item 1.4 Macroprocessos Finalísticos apresentado no Relatório Anual de Gestão da FUB. </w:t>
                  </w:r>
                </w:p>
                <w:p w:rsidR="00F130D0" w:rsidRPr="00444C97" w:rsidRDefault="00F130D0"/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0" type="#_x0000_t202" style="position:absolute;left:0;text-align:left;margin-left:64.85pt;margin-top:131.7pt;width:405.15pt;height:87.4pt;z-index:251654144" stroked="f">
            <v:textbox>
              <w:txbxContent>
                <w:p w:rsidR="00F130D0" w:rsidRPr="0067162E" w:rsidRDefault="00F130D0" w:rsidP="00FE6F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215868"/>
                      <w:sz w:val="48"/>
                      <w:szCs w:val="48"/>
                    </w:rPr>
                  </w:pPr>
                  <w:r w:rsidRPr="0067162E">
                    <w:rPr>
                      <w:rFonts w:ascii="Times New Roman" w:hAnsi="Times New Roman"/>
                      <w:b/>
                      <w:color w:val="215868"/>
                      <w:sz w:val="48"/>
                      <w:szCs w:val="48"/>
                    </w:rPr>
                    <w:t>Principais Parceiros Externos da UnB</w:t>
                  </w:r>
                </w:p>
                <w:p w:rsidR="00F130D0" w:rsidRPr="0067162E" w:rsidRDefault="00F130D0" w:rsidP="00FE6F9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215868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color w:val="215868"/>
                      <w:sz w:val="40"/>
                      <w:szCs w:val="40"/>
                    </w:rPr>
                    <w:t>Relatório de Gestão 2016</w:t>
                  </w:r>
                </w:p>
              </w:txbxContent>
            </v:textbox>
          </v:shape>
        </w:pict>
      </w:r>
    </w:p>
    <w:p w:rsidR="00497855" w:rsidRPr="00497855" w:rsidRDefault="000B4D13" w:rsidP="002B44AB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1" type="#_x0000_t202" style="position:absolute;margin-left:132.9pt;margin-top:570.25pt;width:178.9pt;height:35.5pt;z-index:251655168" stroked="f">
            <v:textbox>
              <w:txbxContent>
                <w:p w:rsidR="00F130D0" w:rsidRPr="008A45D7" w:rsidRDefault="00F130D0" w:rsidP="00952FCA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Brasília, 2016</w:t>
                  </w:r>
                  <w:r w:rsidRPr="008A45D7">
                    <w:rPr>
                      <w:rFonts w:ascii="Times New Roman" w:hAnsi="Times New Roman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="00A52AE5" w:rsidRPr="00497855">
        <w:rPr>
          <w:rFonts w:ascii="Times New Roman" w:hAnsi="Times New Roman"/>
          <w:sz w:val="24"/>
          <w:szCs w:val="24"/>
        </w:rPr>
        <w:br w:type="column"/>
      </w:r>
    </w:p>
    <w:p w:rsidR="00497855" w:rsidRPr="00497855" w:rsidRDefault="00497855" w:rsidP="00497855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497855">
        <w:rPr>
          <w:rFonts w:ascii="Times New Roman" w:hAnsi="Times New Roman"/>
          <w:b/>
          <w:sz w:val="24"/>
          <w:szCs w:val="24"/>
        </w:rPr>
        <w:t>Sumário</w:t>
      </w:r>
    </w:p>
    <w:p w:rsidR="00340453" w:rsidRPr="00340453" w:rsidRDefault="000B4D13">
      <w:pPr>
        <w:pStyle w:val="Sumrio2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r w:rsidRPr="00340453">
        <w:rPr>
          <w:rFonts w:ascii="Times New Roman" w:hAnsi="Times New Roman"/>
          <w:sz w:val="24"/>
          <w:szCs w:val="24"/>
        </w:rPr>
        <w:fldChar w:fldCharType="begin"/>
      </w:r>
      <w:r w:rsidR="00A52AE5" w:rsidRPr="00340453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340453">
        <w:rPr>
          <w:rFonts w:ascii="Times New Roman" w:hAnsi="Times New Roman"/>
          <w:sz w:val="24"/>
          <w:szCs w:val="24"/>
        </w:rPr>
        <w:fldChar w:fldCharType="separate"/>
      </w:r>
      <w:hyperlink w:anchor="_Toc474933121" w:history="1">
        <w:r w:rsidR="00340453" w:rsidRPr="00340453">
          <w:rPr>
            <w:rStyle w:val="Hyperlink"/>
            <w:rFonts w:ascii="Times New Roman" w:eastAsia="MS Mincho" w:hAnsi="Times New Roman"/>
            <w:noProof/>
            <w:sz w:val="24"/>
            <w:szCs w:val="24"/>
          </w:rPr>
          <w:t>Quadro A.1.1 - Contratos Firmados</w:t>
        </w:r>
        <w:r w:rsidR="00340453" w:rsidRPr="0034045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045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40453" w:rsidRPr="0034045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_Toc474933121 \h </w:instrText>
        </w:r>
        <w:r w:rsidRPr="00340453">
          <w:rPr>
            <w:rFonts w:ascii="Times New Roman" w:hAnsi="Times New Roman"/>
            <w:noProof/>
            <w:webHidden/>
            <w:sz w:val="24"/>
            <w:szCs w:val="24"/>
          </w:rPr>
        </w:r>
        <w:r w:rsidRPr="0034045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40453" w:rsidRPr="00340453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Pr="0034045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40453" w:rsidRPr="00340453" w:rsidRDefault="000B4D13">
      <w:pPr>
        <w:pStyle w:val="Sumrio2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474933122" w:history="1">
        <w:r w:rsidR="00340453" w:rsidRPr="00340453">
          <w:rPr>
            <w:rStyle w:val="Hyperlink"/>
            <w:rFonts w:ascii="Times New Roman" w:eastAsia="MS Mincho" w:hAnsi="Times New Roman"/>
            <w:noProof/>
            <w:sz w:val="24"/>
            <w:szCs w:val="24"/>
          </w:rPr>
          <w:t>Quadro A.1.2 - Convênios Firmados</w:t>
        </w:r>
        <w:r w:rsidR="00340453" w:rsidRPr="0034045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045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40453" w:rsidRPr="0034045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_Toc474933122 \h </w:instrText>
        </w:r>
        <w:r w:rsidRPr="00340453">
          <w:rPr>
            <w:rFonts w:ascii="Times New Roman" w:hAnsi="Times New Roman"/>
            <w:noProof/>
            <w:webHidden/>
            <w:sz w:val="24"/>
            <w:szCs w:val="24"/>
          </w:rPr>
        </w:r>
        <w:r w:rsidRPr="0034045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40453" w:rsidRPr="00340453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34045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40453" w:rsidRPr="00340453" w:rsidRDefault="000B4D13">
      <w:pPr>
        <w:pStyle w:val="Sumrio2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474933123" w:history="1">
        <w:r w:rsidR="00340453" w:rsidRPr="00340453">
          <w:rPr>
            <w:rStyle w:val="Hyperlink"/>
            <w:rFonts w:ascii="Times New Roman" w:eastAsia="MS Mincho" w:hAnsi="Times New Roman"/>
            <w:noProof/>
            <w:sz w:val="24"/>
            <w:szCs w:val="24"/>
          </w:rPr>
          <w:t>Quadro A.1.3 – Acordos de Cooperação Firmados</w:t>
        </w:r>
        <w:r w:rsidR="00340453" w:rsidRPr="0034045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045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40453" w:rsidRPr="0034045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_Toc474933123 \h </w:instrText>
        </w:r>
        <w:r w:rsidRPr="00340453">
          <w:rPr>
            <w:rFonts w:ascii="Times New Roman" w:hAnsi="Times New Roman"/>
            <w:noProof/>
            <w:webHidden/>
            <w:sz w:val="24"/>
            <w:szCs w:val="24"/>
          </w:rPr>
        </w:r>
        <w:r w:rsidRPr="0034045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40453" w:rsidRPr="00340453">
          <w:rPr>
            <w:rFonts w:ascii="Times New Roman" w:hAnsi="Times New Roman"/>
            <w:noProof/>
            <w:webHidden/>
            <w:sz w:val="24"/>
            <w:szCs w:val="24"/>
          </w:rPr>
          <w:t>29</w:t>
        </w:r>
        <w:r w:rsidRPr="0034045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40453" w:rsidRPr="00340453" w:rsidRDefault="000B4D13">
      <w:pPr>
        <w:pStyle w:val="Sumrio2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474933124" w:history="1">
        <w:r w:rsidR="00340453" w:rsidRPr="00340453">
          <w:rPr>
            <w:rStyle w:val="Hyperlink"/>
            <w:rFonts w:ascii="Times New Roman" w:hAnsi="Times New Roman"/>
            <w:noProof/>
            <w:sz w:val="24"/>
            <w:szCs w:val="24"/>
          </w:rPr>
          <w:t>Quadro A.1.4– Termo de Outorga</w:t>
        </w:r>
        <w:r w:rsidR="00340453" w:rsidRPr="0034045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045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40453" w:rsidRPr="0034045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_Toc474933124 \h </w:instrText>
        </w:r>
        <w:r w:rsidRPr="00340453">
          <w:rPr>
            <w:rFonts w:ascii="Times New Roman" w:hAnsi="Times New Roman"/>
            <w:noProof/>
            <w:webHidden/>
            <w:sz w:val="24"/>
            <w:szCs w:val="24"/>
          </w:rPr>
        </w:r>
        <w:r w:rsidRPr="0034045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40453" w:rsidRPr="00340453">
          <w:rPr>
            <w:rFonts w:ascii="Times New Roman" w:hAnsi="Times New Roman"/>
            <w:noProof/>
            <w:webHidden/>
            <w:sz w:val="24"/>
            <w:szCs w:val="24"/>
          </w:rPr>
          <w:t>43</w:t>
        </w:r>
        <w:r w:rsidRPr="0034045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40453" w:rsidRPr="00340453" w:rsidRDefault="000B4D13">
      <w:pPr>
        <w:pStyle w:val="Sumrio2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474933125" w:history="1">
        <w:r w:rsidR="00340453" w:rsidRPr="00340453">
          <w:rPr>
            <w:rStyle w:val="Hyperlink"/>
            <w:rFonts w:ascii="Times New Roman" w:hAnsi="Times New Roman"/>
            <w:noProof/>
            <w:sz w:val="24"/>
            <w:szCs w:val="24"/>
          </w:rPr>
          <w:t>Quadro A.1.5– Termo de ExecuçãoDescentralizada</w:t>
        </w:r>
        <w:r w:rsidR="00340453" w:rsidRPr="0034045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045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40453" w:rsidRPr="0034045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_Toc474933125 \h </w:instrText>
        </w:r>
        <w:r w:rsidRPr="00340453">
          <w:rPr>
            <w:rFonts w:ascii="Times New Roman" w:hAnsi="Times New Roman"/>
            <w:noProof/>
            <w:webHidden/>
            <w:sz w:val="24"/>
            <w:szCs w:val="24"/>
          </w:rPr>
        </w:r>
        <w:r w:rsidRPr="0034045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40453" w:rsidRPr="00340453">
          <w:rPr>
            <w:rFonts w:ascii="Times New Roman" w:hAnsi="Times New Roman"/>
            <w:noProof/>
            <w:webHidden/>
            <w:sz w:val="24"/>
            <w:szCs w:val="24"/>
          </w:rPr>
          <w:t>43</w:t>
        </w:r>
        <w:r w:rsidRPr="0034045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A52AE5" w:rsidRPr="00497855" w:rsidRDefault="000B4D13" w:rsidP="002B44AB">
      <w:pPr>
        <w:spacing w:before="120" w:after="120"/>
        <w:rPr>
          <w:rFonts w:ascii="Times New Roman" w:hAnsi="Times New Roman"/>
          <w:sz w:val="24"/>
          <w:szCs w:val="24"/>
        </w:rPr>
      </w:pPr>
      <w:r w:rsidRPr="00340453">
        <w:rPr>
          <w:rFonts w:ascii="Times New Roman" w:hAnsi="Times New Roman"/>
          <w:sz w:val="24"/>
          <w:szCs w:val="24"/>
        </w:rPr>
        <w:fldChar w:fldCharType="end"/>
      </w:r>
    </w:p>
    <w:p w:rsidR="006F0CD1" w:rsidRPr="00497855" w:rsidRDefault="006F0CD1" w:rsidP="002B44AB">
      <w:pPr>
        <w:pStyle w:val="Ttulo2"/>
        <w:spacing w:before="120" w:after="120"/>
        <w:rPr>
          <w:rFonts w:ascii="Times New Roman" w:hAnsi="Times New Roman"/>
          <w:sz w:val="24"/>
          <w:szCs w:val="24"/>
        </w:rPr>
        <w:sectPr w:rsidR="006F0CD1" w:rsidRPr="00497855" w:rsidSect="00DB41E3">
          <w:headerReference w:type="default" r:id="rId9"/>
          <w:footerReference w:type="default" r:id="rId10"/>
          <w:pgSz w:w="11906" w:h="16838"/>
          <w:pgMar w:top="1418" w:right="1418" w:bottom="1418" w:left="1701" w:header="709" w:footer="709" w:gutter="0"/>
          <w:pgNumType w:start="0"/>
          <w:cols w:space="708"/>
          <w:titlePg/>
          <w:docGrid w:linePitch="360"/>
        </w:sectPr>
      </w:pPr>
    </w:p>
    <w:p w:rsidR="00C97EBD" w:rsidRPr="002114D6" w:rsidRDefault="00C97EBD" w:rsidP="002114D6">
      <w:pPr>
        <w:pStyle w:val="Ttulo2"/>
        <w:rPr>
          <w:rFonts w:eastAsia="MS Mincho"/>
          <w:szCs w:val="24"/>
        </w:rPr>
      </w:pPr>
      <w:bookmarkStart w:id="0" w:name="_Toc407952319"/>
      <w:bookmarkStart w:id="1" w:name="_Toc407952487"/>
      <w:bookmarkStart w:id="2" w:name="_Toc407952535"/>
      <w:bookmarkStart w:id="3" w:name="_Toc407952572"/>
      <w:bookmarkStart w:id="4" w:name="_Toc407952599"/>
      <w:bookmarkStart w:id="5" w:name="_Toc407954044"/>
      <w:bookmarkStart w:id="6" w:name="_Toc407954160"/>
      <w:bookmarkStart w:id="7" w:name="_Toc407954238"/>
      <w:bookmarkStart w:id="8" w:name="_Toc408911221"/>
      <w:bookmarkStart w:id="9" w:name="_Toc474933121"/>
      <w:r w:rsidRPr="002114D6">
        <w:rPr>
          <w:rFonts w:eastAsia="MS Mincho"/>
          <w:szCs w:val="24"/>
        </w:rPr>
        <w:lastRenderedPageBreak/>
        <w:t>Quadro A.1.</w:t>
      </w:r>
      <w:r w:rsidR="00245E64" w:rsidRPr="002114D6">
        <w:rPr>
          <w:rFonts w:eastAsia="MS Mincho"/>
          <w:szCs w:val="24"/>
        </w:rPr>
        <w:t>1</w:t>
      </w:r>
      <w:r w:rsidRPr="002114D6">
        <w:rPr>
          <w:rFonts w:eastAsia="MS Mincho"/>
          <w:szCs w:val="24"/>
        </w:rPr>
        <w:t xml:space="preserve"> - Contratos Firmados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F916E0" w:rsidRPr="002114D6">
        <w:rPr>
          <w:rFonts w:eastAsia="MS Mincho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3763"/>
        <w:gridCol w:w="1083"/>
        <w:gridCol w:w="4422"/>
        <w:gridCol w:w="2503"/>
        <w:gridCol w:w="1482"/>
      </w:tblGrid>
      <w:tr w:rsidR="00A25F5C" w:rsidRPr="003A7574" w:rsidTr="00A25F5C">
        <w:trPr>
          <w:tblHeader/>
        </w:trPr>
        <w:tc>
          <w:tcPr>
            <w:tcW w:w="300" w:type="pct"/>
            <w:shd w:val="clear" w:color="auto" w:fill="D6E3BC"/>
          </w:tcPr>
          <w:p w:rsidR="00561DF7" w:rsidRPr="003A7574" w:rsidRDefault="00A25F5C" w:rsidP="002B44AB">
            <w:pPr>
              <w:tabs>
                <w:tab w:val="left" w:pos="567"/>
              </w:tabs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 xml:space="preserve">Nº </w:t>
            </w:r>
            <w:proofErr w:type="spellStart"/>
            <w:r w:rsidRPr="003A7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Conv</w:t>
            </w:r>
            <w:proofErr w:type="spellEnd"/>
            <w:r w:rsidRPr="003A7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51" w:type="pct"/>
            <w:shd w:val="clear" w:color="auto" w:fill="D6E3BC"/>
            <w:vAlign w:val="center"/>
          </w:tcPr>
          <w:p w:rsidR="00561DF7" w:rsidRPr="003A7574" w:rsidRDefault="00561DF7" w:rsidP="002B44AB">
            <w:pPr>
              <w:tabs>
                <w:tab w:val="left" w:pos="567"/>
              </w:tabs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74">
              <w:rPr>
                <w:rFonts w:ascii="Times New Roman" w:hAnsi="Times New Roman"/>
                <w:b/>
                <w:sz w:val="24"/>
                <w:szCs w:val="24"/>
              </w:rPr>
              <w:t>Instituição Conveniada</w:t>
            </w:r>
          </w:p>
        </w:tc>
        <w:tc>
          <w:tcPr>
            <w:tcW w:w="309" w:type="pct"/>
            <w:shd w:val="clear" w:color="auto" w:fill="D6E3BC"/>
            <w:vAlign w:val="center"/>
          </w:tcPr>
          <w:p w:rsidR="00561DF7" w:rsidRPr="003A7574" w:rsidRDefault="00561DF7" w:rsidP="002B44A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74">
              <w:rPr>
                <w:rFonts w:ascii="Times New Roman" w:hAnsi="Times New Roman"/>
                <w:b/>
                <w:sz w:val="24"/>
                <w:szCs w:val="24"/>
              </w:rPr>
              <w:t>Unidade</w:t>
            </w:r>
          </w:p>
        </w:tc>
        <w:tc>
          <w:tcPr>
            <w:tcW w:w="1583" w:type="pct"/>
            <w:shd w:val="clear" w:color="auto" w:fill="D6E3BC"/>
            <w:vAlign w:val="center"/>
          </w:tcPr>
          <w:p w:rsidR="00561DF7" w:rsidRPr="003A7574" w:rsidRDefault="00561DF7" w:rsidP="00164D2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74"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908" w:type="pct"/>
            <w:shd w:val="clear" w:color="auto" w:fill="D6E3BC"/>
            <w:vAlign w:val="center"/>
          </w:tcPr>
          <w:p w:rsidR="00561DF7" w:rsidRPr="003A7574" w:rsidRDefault="00561DF7" w:rsidP="002B44A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74">
              <w:rPr>
                <w:rFonts w:ascii="Times New Roman" w:hAnsi="Times New Roman"/>
                <w:b/>
                <w:sz w:val="24"/>
                <w:szCs w:val="24"/>
              </w:rPr>
              <w:t>Data Início</w:t>
            </w:r>
          </w:p>
        </w:tc>
        <w:tc>
          <w:tcPr>
            <w:tcW w:w="550" w:type="pct"/>
            <w:shd w:val="clear" w:color="auto" w:fill="D6E3BC"/>
            <w:vAlign w:val="center"/>
          </w:tcPr>
          <w:p w:rsidR="00561DF7" w:rsidRPr="003A7574" w:rsidRDefault="00561DF7" w:rsidP="002B44A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74">
              <w:rPr>
                <w:rFonts w:ascii="Times New Roman" w:hAnsi="Times New Roman"/>
                <w:b/>
                <w:sz w:val="24"/>
                <w:szCs w:val="24"/>
              </w:rPr>
              <w:t>Data Fim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9794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</w:t>
            </w:r>
            <w:proofErr w:type="gramEnd"/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ORAKOLO INFORMATICA LTDA - INTELIGENCIA ESTRATEGICA EM TECNOLOGIA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tabs>
                <w:tab w:val="left" w:pos="567"/>
              </w:tabs>
              <w:spacing w:before="120" w:after="12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CDT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547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Concessão de uso de um espaço com área de 50 m2, localizada no prédio do CDT, situado no Parque Científico e Tecnológico da UnB, Campus UnB Darcy Ribeiro, consoante planta de edificação constante do Anexo I, em excelentes condições de uso e conservação conforme discriminado no Termo de Vistoria de Entrega do Imóvel (Anexo II).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pStyle w:val="PargrafodaLista"/>
              <w:tabs>
                <w:tab w:val="left" w:pos="567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02/02/2016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pStyle w:val="PargrafodaLista"/>
              <w:tabs>
                <w:tab w:val="left" w:pos="567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02/02/2021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9795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</w:t>
            </w:r>
            <w:proofErr w:type="gramEnd"/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FUNDAÇÃO DE EMPREENDIMENTOS CIENTIFICOS E TECNOLÓGICOS - FINATEC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pStyle w:val="PargrafodaLista"/>
              <w:tabs>
                <w:tab w:val="left" w:pos="567"/>
              </w:tabs>
              <w:spacing w:before="120" w:after="12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FSD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9B0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 xml:space="preserve">Contratação da FINATEC para apoiar a execução e o </w:t>
            </w:r>
            <w:proofErr w:type="spellStart"/>
            <w:r w:rsidRPr="003A7574">
              <w:rPr>
                <w:rFonts w:ascii="Times New Roman" w:hAnsi="Times New Roman"/>
                <w:sz w:val="24"/>
                <w:szCs w:val="24"/>
              </w:rPr>
              <w:t>desenvolvimetno</w:t>
            </w:r>
            <w:proofErr w:type="spell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do Projeto "Uso de Inibidores Funcionais da Via </w:t>
            </w:r>
            <w:proofErr w:type="spellStart"/>
            <w:r w:rsidRPr="003A7574">
              <w:rPr>
                <w:rFonts w:ascii="Times New Roman" w:hAnsi="Times New Roman"/>
                <w:sz w:val="24"/>
                <w:szCs w:val="24"/>
              </w:rPr>
              <w:t>Esfingolipídica</w:t>
            </w:r>
            <w:proofErr w:type="spell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no Tratamento da Dependência por Cocaína/crack", oriundo do Termo de Execução Descentralizada n. 27/2015, firmado entre a Secretaria Nacional de Políticas sobre Drogas e a FUB (Processo 23106.019108/2015-88) - TED Registro DPA 9751. (Obs.: Publicação da Reratificação no DOU 24/01/2017 - página 24).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pStyle w:val="PargrafodaLista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23/02/2016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pStyle w:val="PargrafodaLista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12/03/2018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9802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3.HEXEN TECNOLOGIA DA INFORMAÇÃO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pStyle w:val="PargrafodaLista"/>
              <w:tabs>
                <w:tab w:val="left" w:pos="567"/>
              </w:tabs>
              <w:spacing w:before="120" w:after="12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CDT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3A75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Concessão de uso de um espaço com área de 50m2, localizada no prédio do CDT/UnB, situado no</w:t>
            </w:r>
            <w:r w:rsidR="003A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574">
              <w:rPr>
                <w:rFonts w:ascii="Times New Roman" w:hAnsi="Times New Roman"/>
                <w:sz w:val="24"/>
                <w:szCs w:val="24"/>
              </w:rPr>
              <w:t>Parque Científico e Tecnológico da Universidade de</w:t>
            </w:r>
            <w:r w:rsidR="003A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574">
              <w:rPr>
                <w:rFonts w:ascii="Times New Roman" w:hAnsi="Times New Roman"/>
                <w:sz w:val="24"/>
                <w:szCs w:val="24"/>
              </w:rPr>
              <w:t>Brasília, Campus Universitário Darcy Ribeiro,</w:t>
            </w:r>
            <w:r w:rsidR="003A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574">
              <w:rPr>
                <w:rFonts w:ascii="Times New Roman" w:hAnsi="Times New Roman"/>
                <w:sz w:val="24"/>
                <w:szCs w:val="24"/>
              </w:rPr>
              <w:t>consoante planta de edificação constante do Anexo</w:t>
            </w:r>
            <w:r w:rsidR="003A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574">
              <w:rPr>
                <w:rFonts w:ascii="Times New Roman" w:hAnsi="Times New Roman"/>
                <w:sz w:val="24"/>
                <w:szCs w:val="24"/>
              </w:rPr>
              <w:t>I, em excelentes condições de uso e conservação</w:t>
            </w:r>
            <w:r w:rsidR="003A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574">
              <w:rPr>
                <w:rFonts w:ascii="Times New Roman" w:hAnsi="Times New Roman"/>
                <w:sz w:val="24"/>
                <w:szCs w:val="24"/>
              </w:rPr>
              <w:t>conforme discriminado no Termo de Vistoria de</w:t>
            </w:r>
            <w:r w:rsidR="003A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574">
              <w:rPr>
                <w:rFonts w:ascii="Times New Roman" w:hAnsi="Times New Roman"/>
                <w:sz w:val="24"/>
                <w:szCs w:val="24"/>
              </w:rPr>
              <w:t>Entrega do Imóvel.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pStyle w:val="PargrafodaLista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22/02/2016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pStyle w:val="PargrafodaLista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22/02/2021</w:t>
            </w:r>
          </w:p>
        </w:tc>
      </w:tr>
      <w:tr w:rsidR="00A25F5C" w:rsidRPr="003A7574" w:rsidTr="003A7574">
        <w:trPr>
          <w:trHeight w:val="552"/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9806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4. SIDINEI MAGELA THOMAZ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6632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Realização de análises Microbiológicas dos elementos carbono, nitrogênio e proteínas (em%) de amostras foliares, por meio da prestação de serviços tecnológicos pelo CONTRATADO ao CONTRATANTE, de acordo com a Proposta de Prestação de Serviços DT n. 003/2015.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10/03/2016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10/04/2016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9824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5.</w:t>
            </w:r>
            <w:proofErr w:type="gramEnd"/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LEIBNITZ ALEXANDRE MENDES CARNEIRO - EPP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DOB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3B6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Empreitada por preço global, em conformidade com o Edital e seus anexos, projetos e caderno de encargos e especificações, fornecidos pela Diretoria de Obras da FUB - DOB/FUB e com as Normas Técnicas da ABNT. Contrato DOB/FUB - 1501/2016.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14/01/2016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07/04/2016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9825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6. GABINETE PROJETOS DE ENGENHARIA E ARQUITETURA LTDA.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DOB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C1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 xml:space="preserve">Contratação de empresa especializada para a prestação de serviço de projetos de engenharia por M2, incluindo: levantamento cadastral, </w:t>
            </w:r>
            <w:proofErr w:type="gramStart"/>
            <w:r w:rsidRPr="003A7574">
              <w:rPr>
                <w:rFonts w:ascii="Times New Roman" w:hAnsi="Times New Roman"/>
                <w:sz w:val="24"/>
                <w:szCs w:val="24"/>
              </w:rPr>
              <w:t>estudos</w:t>
            </w:r>
            <w:proofErr w:type="gramEnd"/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23/03/2016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31/12/2016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9827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7. EASYTHINGS SERVIÇOS EM TECNOLOGIA LTDA ME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182D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 xml:space="preserve">Regular a licença, pela EASYTHINGS, das tecnologias denominadas "Palmilha Amortecedora para Pés Diabéticos", "Palmilha </w:t>
            </w:r>
            <w:proofErr w:type="spellStart"/>
            <w:r w:rsidRPr="003A7574">
              <w:rPr>
                <w:rFonts w:ascii="Times New Roman" w:hAnsi="Times New Roman"/>
                <w:sz w:val="24"/>
                <w:szCs w:val="24"/>
              </w:rPr>
              <w:t>Sensorizada</w:t>
            </w:r>
            <w:proofErr w:type="spell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para Pés </w:t>
            </w:r>
            <w:proofErr w:type="gramStart"/>
            <w:r w:rsidRPr="003A7574">
              <w:rPr>
                <w:rFonts w:ascii="Times New Roman" w:hAnsi="Times New Roman"/>
                <w:sz w:val="24"/>
                <w:szCs w:val="24"/>
              </w:rPr>
              <w:t>Diabéticos" e "Palmilha Cicatrizante para Pés Diabéticos" depositadas</w:t>
            </w:r>
            <w:proofErr w:type="gram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, respectivamente, junto ao INPI sob os nº PI 1103692-3, PI 1103691-5 e PI 1103690-7 de titularidade </w:t>
            </w:r>
            <w:proofErr w:type="spellStart"/>
            <w:r w:rsidRPr="003A7574">
              <w:rPr>
                <w:rFonts w:ascii="Times New Roman" w:hAnsi="Times New Roman"/>
                <w:sz w:val="24"/>
                <w:szCs w:val="24"/>
              </w:rPr>
              <w:t>excluiva</w:t>
            </w:r>
            <w:proofErr w:type="spell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da FUB, </w:t>
            </w:r>
            <w:proofErr w:type="spellStart"/>
            <w:r w:rsidRPr="003A7574">
              <w:rPr>
                <w:rFonts w:ascii="Times New Roman" w:hAnsi="Times New Roman"/>
                <w:sz w:val="24"/>
                <w:szCs w:val="24"/>
              </w:rPr>
              <w:t>doranvante</w:t>
            </w:r>
            <w:proofErr w:type="spell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denominadas TECNOLOGIAS, com vistas à exploração comercial.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15/04/2016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14/04/2021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9829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8. BRASAL REFRIGERANTES S/A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656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 xml:space="preserve">Concessão de uso de um espaço com área de 50 m2. </w:t>
            </w:r>
            <w:proofErr w:type="gramStart"/>
            <w:r w:rsidRPr="003A7574">
              <w:rPr>
                <w:rFonts w:ascii="Times New Roman" w:hAnsi="Times New Roman"/>
                <w:sz w:val="24"/>
                <w:szCs w:val="24"/>
              </w:rPr>
              <w:t>localizada</w:t>
            </w:r>
            <w:proofErr w:type="gram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no prédio do CDT/UnB, situado no Parque Científico e Tecnológico da UnB, Campus Darcy Ribeiro - Brasília, consoante planta de edificação constante do Anexo 1, em excelentes condições de uso e conservação conforme discriminado no Termo de Vistoria de Entrega do Imóvel.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14/04/2016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14/04/2021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9830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9. EASYTHINGS SERVIÇOS EM TECNOLOGIA LTDA ME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36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 xml:space="preserve">Regular a licença, pela </w:t>
            </w:r>
            <w:proofErr w:type="spellStart"/>
            <w:r w:rsidRPr="003A7574">
              <w:rPr>
                <w:rFonts w:ascii="Times New Roman" w:hAnsi="Times New Roman"/>
                <w:sz w:val="24"/>
                <w:szCs w:val="24"/>
              </w:rPr>
              <w:t>Easythings</w:t>
            </w:r>
            <w:proofErr w:type="spellEnd"/>
            <w:r w:rsidRPr="003A7574">
              <w:rPr>
                <w:rFonts w:ascii="Times New Roman" w:hAnsi="Times New Roman"/>
                <w:sz w:val="24"/>
                <w:szCs w:val="24"/>
              </w:rPr>
              <w:t>, da tecnologia denominada "Dispositivo não invasivo para detecção de hipoglicemia a partir de variações na temperatura e umidade corporais", depositada junto ao Instituto Nacional da Propriedade Industrial - INPI sob o n. BR 10 2014 031454-7 em 16/12/2014 de titularidade exclusiva da FUB.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15/04/2016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15/04/2021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9834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10. INSTITUTO SEZEDELLO CORRÊA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ENC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3A7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A realização, pela CONTRATADA, de Curso de</w:t>
            </w:r>
            <w:r w:rsidR="003A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574">
              <w:rPr>
                <w:rFonts w:ascii="Times New Roman" w:hAnsi="Times New Roman"/>
                <w:sz w:val="24"/>
                <w:szCs w:val="24"/>
              </w:rPr>
              <w:t xml:space="preserve">Pós-Graduação Lato </w:t>
            </w:r>
            <w:proofErr w:type="spellStart"/>
            <w:r w:rsidRPr="003A7574">
              <w:rPr>
                <w:rFonts w:ascii="Times New Roman" w:hAnsi="Times New Roman"/>
                <w:sz w:val="24"/>
                <w:szCs w:val="24"/>
              </w:rPr>
              <w:t>Sensu</w:t>
            </w:r>
            <w:proofErr w:type="spell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em Auditoria de Obras</w:t>
            </w:r>
            <w:r w:rsidR="003A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574">
              <w:rPr>
                <w:rFonts w:ascii="Times New Roman" w:hAnsi="Times New Roman"/>
                <w:sz w:val="24"/>
                <w:szCs w:val="24"/>
              </w:rPr>
              <w:t xml:space="preserve">Públicas, a ser </w:t>
            </w:r>
            <w:proofErr w:type="gramStart"/>
            <w:r w:rsidRPr="003A7574">
              <w:rPr>
                <w:rFonts w:ascii="Times New Roman" w:hAnsi="Times New Roman"/>
                <w:sz w:val="24"/>
                <w:szCs w:val="24"/>
              </w:rPr>
              <w:t>ministrado</w:t>
            </w:r>
            <w:proofErr w:type="gram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pelo Centro Interdisciplinar de Estudos em Transportes (CEFTRU) da Universidade de Brasília, instituição federal de ensino superior mantida pela CONTRATADA.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04/05/2016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04/01/2018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9835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11. TRIBUNAL DE CONTAS DO DISTRITO FEDERAL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ADM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B403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Contratação da FUB, por intermédio do Departamento de Administração, para a realização de dois cursos de especialização, sendo um em gestão pública e um em controle externo. Carga horária de 390 horas-aula em cada curso, cada turma com 35 vagas.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27/04/2016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26/04/2018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9850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12. GRÁFICA E </w:t>
            </w:r>
            <w:proofErr w:type="gramStart"/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EDITORA BRASIL</w:t>
            </w:r>
            <w:proofErr w:type="gramEnd"/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LTDA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780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 xml:space="preserve">Concessão de uso de um espaço área de 50m2, localizada no Parque científico e tecnológico da UnB, situado no prédio do CDT, Campus UnB Darcy Ribeiro. Contrato n. 604/2016. </w:t>
            </w:r>
            <w:proofErr w:type="gramStart"/>
            <w:r w:rsidRPr="003A7574">
              <w:rPr>
                <w:rFonts w:ascii="Times New Roman" w:hAnsi="Times New Roman"/>
                <w:sz w:val="24"/>
                <w:szCs w:val="24"/>
              </w:rPr>
              <w:t>Número SEI</w:t>
            </w:r>
            <w:proofErr w:type="gram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20377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16/05/2016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16/05/2021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9857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13. AUTOTRAC COMÉRCIO E TELECOMUNICAÇÕES S.A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780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 xml:space="preserve">Projeto de Pesquisa e desenvolvimento intitulado, "Estudo, avaliação e </w:t>
            </w:r>
            <w:proofErr w:type="gramStart"/>
            <w:r w:rsidRPr="003A7574">
              <w:rPr>
                <w:rFonts w:ascii="Times New Roman" w:hAnsi="Times New Roman"/>
                <w:sz w:val="24"/>
                <w:szCs w:val="24"/>
              </w:rPr>
              <w:t>implementação</w:t>
            </w:r>
            <w:proofErr w:type="gram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de Modelos de Geração de Requisições para o Sistema de Benchmark da </w:t>
            </w:r>
            <w:proofErr w:type="spellStart"/>
            <w:r w:rsidRPr="003A7574">
              <w:rPr>
                <w:rFonts w:ascii="Times New Roman" w:hAnsi="Times New Roman"/>
                <w:sz w:val="24"/>
                <w:szCs w:val="24"/>
              </w:rPr>
              <w:t>Autotrac</w:t>
            </w:r>
            <w:proofErr w:type="spellEnd"/>
            <w:r w:rsidRPr="003A7574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08/06/2016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07/04/2017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9868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14. MINISTÉRIO DAS RELAÇÕES EXTERIORES - MRE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LET</w:t>
            </w:r>
          </w:p>
        </w:tc>
        <w:tc>
          <w:tcPr>
            <w:tcW w:w="1583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Prestação do serviço de ensino de idiomas no</w:t>
            </w:r>
            <w:r w:rsidR="003A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574">
              <w:rPr>
                <w:rFonts w:ascii="Times New Roman" w:hAnsi="Times New Roman"/>
                <w:sz w:val="24"/>
                <w:szCs w:val="24"/>
              </w:rPr>
              <w:t>âmbito do programa de capacitação dos servidores</w:t>
            </w:r>
            <w:r w:rsidR="003A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574">
              <w:rPr>
                <w:rFonts w:ascii="Times New Roman" w:hAnsi="Times New Roman"/>
                <w:sz w:val="24"/>
                <w:szCs w:val="24"/>
              </w:rPr>
              <w:t>do MRE para o ano de 2016.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15/06/2016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15/06/2017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9869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15. WAST TO OIL - WTO AMBIENTAL LTDA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356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 xml:space="preserve">Realização da análise de 06 amostras oriundas de pirólise de subprodutos, sendo uma amostra </w:t>
            </w:r>
            <w:proofErr w:type="gramStart"/>
            <w:r w:rsidRPr="003A7574">
              <w:rPr>
                <w:rFonts w:ascii="Times New Roman" w:hAnsi="Times New Roman"/>
                <w:sz w:val="24"/>
                <w:szCs w:val="24"/>
              </w:rPr>
              <w:t>sólida,</w:t>
            </w:r>
            <w:proofErr w:type="gram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duas amostras gasosas e três líquidas. As análises serão conduzidas para verificar características relacionadas </w:t>
            </w:r>
            <w:proofErr w:type="gramStart"/>
            <w:r w:rsidRPr="003A7574">
              <w:rPr>
                <w:rFonts w:ascii="Times New Roman" w:hAnsi="Times New Roman"/>
                <w:sz w:val="24"/>
                <w:szCs w:val="24"/>
              </w:rPr>
              <w:t>as</w:t>
            </w:r>
            <w:proofErr w:type="gram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suas composições, além de que para a amostra líquida( bio-óleo), será estudada algumas de suas características combustíveis.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24/05/2016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24/06/2016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9876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16. CPFL Geração de Energia S/A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534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A elaboração de 12 relatórios semestrais sobre a sismicidade observada na área do reservatório da UHE Serra da Mesa/GO no período de janeiro de 2008 a dezembro de 2013.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30/06/2016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29/12/2016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9880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17. FUNDAÇÃO DE APOIO A PESQUISA - FUNAPE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CEAM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D50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 xml:space="preserve">Contratação da Fundação de Apoio FUNAPE, com a finalidade de dar suporte para o desenvolvimento do Projeto de PESQUISA, EXTENSÃO de interesse da FUB, intitulado Estudos especializados e planos estratégicos com foco na cadeia produtiva, como suporte na confecção de projeto técnico, acompanhamento à </w:t>
            </w:r>
            <w:proofErr w:type="gramStart"/>
            <w:r w:rsidRPr="003A7574">
              <w:rPr>
                <w:rFonts w:ascii="Times New Roman" w:hAnsi="Times New Roman"/>
                <w:sz w:val="24"/>
                <w:szCs w:val="24"/>
              </w:rPr>
              <w:t>implementação</w:t>
            </w:r>
            <w:proofErr w:type="gram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e monitoramento de empreendimentos agroindustriais em assentamentos da Reforma Agrária localizados na região Centro Oeste, em três Estados da região Sudeste (Minas Gerais, Rio de Janeiro e Espírito Santo) e em um Estado da região Norte (Rondônia), inclusive na gestão administrativa e financeira estritamente necessária à execução desse projeto.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22/07/2016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31/12/2016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9901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18. FUNDAÇÃO DE EMPREENDIMENTOS CIENTIFICOS E TECNOLÓGICOS - FINATEC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CIC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3A7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Contratação da FINATEC para apoiar a execução e</w:t>
            </w:r>
            <w:r w:rsidR="003A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574">
              <w:rPr>
                <w:rFonts w:ascii="Times New Roman" w:hAnsi="Times New Roman"/>
                <w:sz w:val="24"/>
                <w:szCs w:val="24"/>
              </w:rPr>
              <w:t>o desenvolvimento do Projeto "Pesquisa para</w:t>
            </w:r>
            <w:r w:rsidR="003A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574">
              <w:rPr>
                <w:rFonts w:ascii="Times New Roman" w:hAnsi="Times New Roman"/>
                <w:sz w:val="24"/>
                <w:szCs w:val="24"/>
              </w:rPr>
              <w:t>Validação de uma Metodologia de Desenvolvimento</w:t>
            </w:r>
            <w:r w:rsidR="003A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574">
              <w:rPr>
                <w:rFonts w:ascii="Times New Roman" w:hAnsi="Times New Roman"/>
                <w:sz w:val="24"/>
                <w:szCs w:val="24"/>
              </w:rPr>
              <w:t>de Software para o Exército Brasileiro", oriundo do</w:t>
            </w:r>
            <w:r w:rsidR="003A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574">
              <w:rPr>
                <w:rFonts w:ascii="Times New Roman" w:hAnsi="Times New Roman"/>
                <w:sz w:val="24"/>
                <w:szCs w:val="24"/>
              </w:rPr>
              <w:t>Termo de Execução Descentralizada n. 15-072-00,</w:t>
            </w:r>
            <w:proofErr w:type="gramStart"/>
            <w:r w:rsidR="003A75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3A7574">
              <w:rPr>
                <w:rFonts w:ascii="Times New Roman" w:hAnsi="Times New Roman"/>
                <w:sz w:val="24"/>
                <w:szCs w:val="24"/>
              </w:rPr>
              <w:t>firmado entre o Ministério da Defesa - Comando do</w:t>
            </w:r>
            <w:r w:rsidR="003A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574">
              <w:rPr>
                <w:rFonts w:ascii="Times New Roman" w:hAnsi="Times New Roman"/>
                <w:sz w:val="24"/>
                <w:szCs w:val="24"/>
              </w:rPr>
              <w:t>Exército, por meio do Centro de Desenvolvimento de</w:t>
            </w:r>
            <w:r w:rsidR="003A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574">
              <w:rPr>
                <w:rFonts w:ascii="Times New Roman" w:hAnsi="Times New Roman"/>
                <w:sz w:val="24"/>
                <w:szCs w:val="24"/>
              </w:rPr>
              <w:t>Sistemas - CDS e a FUB.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15/08/2016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14/03/2018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9913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19. EXATA ENGENHARIA &amp; EMPREEDIMENTOS LTDA.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DOB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BE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 xml:space="preserve">Executar para a CONTRATANTE, sob o regime de empreitada por preço global, compreendendo material, mão de obra e todos os demais encargos, as obras e serviços acima descritos, de acordo com o edital da Tomada de Preços n. 201/2016 - DOB/FUB, seus anexos e a proposta da CONTRATADA, que passam a ser parte integrante deste contrato, independentemente de transcrição. </w:t>
            </w:r>
            <w:proofErr w:type="gramStart"/>
            <w:r w:rsidRPr="003A7574">
              <w:rPr>
                <w:rFonts w:ascii="Times New Roman" w:hAnsi="Times New Roman"/>
                <w:sz w:val="24"/>
                <w:szCs w:val="24"/>
              </w:rPr>
              <w:t>Processo SEI</w:t>
            </w:r>
            <w:proofErr w:type="gram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n. 23106.044297/2016-16.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21/07/2016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20/07/2017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9914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20. NJ ENGENHARIA E SERVIÇOS LTDA - EPP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DOB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3A7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Executar para a CONTRATANTE, sob o regime de</w:t>
            </w:r>
            <w:r w:rsidR="003A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574">
              <w:rPr>
                <w:rFonts w:ascii="Times New Roman" w:hAnsi="Times New Roman"/>
                <w:sz w:val="24"/>
                <w:szCs w:val="24"/>
              </w:rPr>
              <w:t xml:space="preserve">empreitada por preço global, compreendendo material, mão-de-obra e todos os demais encargos, as obras e serviços acima descritos, de acordo com o Edital da Tomada de Preço n. 202/2016 - DOB/FUB, seus anexos e a proposta da CONTRATADA, que passam a ser parte integrante deste contrato, independentemente de transcrição. </w:t>
            </w:r>
            <w:proofErr w:type="gramStart"/>
            <w:r w:rsidRPr="003A7574">
              <w:rPr>
                <w:rFonts w:ascii="Times New Roman" w:hAnsi="Times New Roman"/>
                <w:sz w:val="24"/>
                <w:szCs w:val="24"/>
              </w:rPr>
              <w:t>n.</w:t>
            </w:r>
            <w:proofErr w:type="gram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Processo SEI - 23106.48018/2016-85.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28/07/2016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27/01/2017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9915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21. RODRIGO SANTANA DE OLIVEIRA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3A7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Realização da análise de 01 amostra de gasolina C,</w:t>
            </w:r>
            <w:r w:rsidR="003A7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574">
              <w:rPr>
                <w:rFonts w:ascii="Times New Roman" w:hAnsi="Times New Roman"/>
                <w:sz w:val="24"/>
                <w:szCs w:val="24"/>
              </w:rPr>
              <w:t>por meio da prestação de serviços tecnológicos pelo CONTRATADO ao CONTRATANTE, de acordo com as Especificações Técnicas e a Proposta de Prestação de Serviços DT n. 023/2016. (Não foi possível Elaborar o Ato de Gestores</w:t>
            </w:r>
            <w:proofErr w:type="gramStart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pois</w:t>
            </w:r>
            <w:proofErr w:type="gram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o Instrumento tem o prazo de validade expirado).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22/07/2016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11/08/2016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9930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22. CENTRAIS ELÉTRICAS DO NORTE DO BRASIL S/A - ELETRONORTE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IGD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E772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Contratação para prestação de serviços de consultoria especializada na área de Sismologia, envolvendo a realização de estudos da atividade sísmica na área de interesse da Eletronorte, e em especial nas áreas</w:t>
            </w:r>
            <w:proofErr w:type="gramStart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dos reservatórios das Usinas Hidrelétricas de </w:t>
            </w:r>
            <w:proofErr w:type="spellStart"/>
            <w:r w:rsidRPr="003A7574">
              <w:rPr>
                <w:rFonts w:ascii="Times New Roman" w:hAnsi="Times New Roman"/>
                <w:sz w:val="24"/>
                <w:szCs w:val="24"/>
              </w:rPr>
              <w:t>Balbina</w:t>
            </w:r>
            <w:proofErr w:type="spell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, Samuel,  </w:t>
            </w:r>
            <w:proofErr w:type="spellStart"/>
            <w:r w:rsidRPr="003A7574">
              <w:rPr>
                <w:rFonts w:ascii="Times New Roman" w:hAnsi="Times New Roman"/>
                <w:sz w:val="24"/>
                <w:szCs w:val="24"/>
              </w:rPr>
              <w:t>Tucuruí</w:t>
            </w:r>
            <w:proofErr w:type="spell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A7574">
              <w:rPr>
                <w:rFonts w:ascii="Times New Roman" w:hAnsi="Times New Roman"/>
                <w:sz w:val="24"/>
                <w:szCs w:val="24"/>
              </w:rPr>
              <w:t>Curuá-Una</w:t>
            </w:r>
            <w:proofErr w:type="spell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e Coaracy Nunes em operação e ainda, nas regiões  das usinas de Belo Monte e Sinop, além dos locais em estudo para  implantação de futuros aproveitamentos hidrelétricos." Título do  Projeto: Monitoramento Sísmico nas áreas de reservatórios das centrais  elétricas do norte do Brasil- S/S- Eletronorte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19/09/2016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18/09/2019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9950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23. SERRA DO FACÃO ENERGIA S.A.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SIS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C5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É objeto do presente contrato a realização de Monitoramento Sismológico em níveis local e regional utilizando-se de dados de estações sismográficas existentes e da estação sismográfica de Serra do Facão Energia S/A, por meio da prestação de serviços tecnológicos pelo CONTRATADO ao CONTRATANTE, de acordo com a Proposta de Prestação de Serviços DT n. 018/2016 anexa, parte integrante do presente instrumento.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27/06/2016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26/07/2019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9954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24. UNIÃO QUÍMICA FARMACÉUTICA NACIONAL S/A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C5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 xml:space="preserve">Realização de estudo de penetração </w:t>
            </w:r>
            <w:proofErr w:type="spellStart"/>
            <w:r w:rsidRPr="003A7574">
              <w:rPr>
                <w:rFonts w:ascii="Times New Roman" w:hAnsi="Times New Roman"/>
                <w:sz w:val="24"/>
                <w:szCs w:val="24"/>
              </w:rPr>
              <w:t>oculaar</w:t>
            </w:r>
            <w:proofErr w:type="spell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tópica de duas moléculas a partir de duas formulações oftálmicas distintas, por meio da prestação de serviços tecnológicos pelo CONTRATADO ao CONTRATANTE, de acordo com a Proposta de Prestação de Serviços DT n. 049/2015.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15/09/2016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15/11/2016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9965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25. ASSOCIAÇÃO BRASILEIRA DE ORÇAMENTO PÚBLICO - ABOP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CEAG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C5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 xml:space="preserve">O presente contrato tem por objeto regular o desenvolvimento das relações entre a contratante e a contratada, na prestação de serviços educacionais </w:t>
            </w:r>
            <w:proofErr w:type="gramStart"/>
            <w:r w:rsidRPr="003A7574">
              <w:rPr>
                <w:rFonts w:ascii="Times New Roman" w:hAnsi="Times New Roman"/>
                <w:sz w:val="24"/>
                <w:szCs w:val="24"/>
              </w:rPr>
              <w:t>sob responsabilidade</w:t>
            </w:r>
            <w:proofErr w:type="gram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do Centro de Estudos Avançados de Governo - CEAG, na execução do V curso de Especialização em Orçamento e Politicas Públicas.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14/10/2016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13/01/2018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9980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26. SECRETARIA DE ESTADO DA SAÚDE DE GOIÁS - SES/GO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DSC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C5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 xml:space="preserve">Curso de capacitação do processo de trabalho de agentes comunitários de saúde e agentes de combate </w:t>
            </w:r>
            <w:proofErr w:type="gramStart"/>
            <w:r w:rsidRPr="003A7574">
              <w:rPr>
                <w:rFonts w:ascii="Times New Roman" w:hAnsi="Times New Roman"/>
                <w:sz w:val="24"/>
                <w:szCs w:val="24"/>
              </w:rPr>
              <w:t>as</w:t>
            </w:r>
            <w:proofErr w:type="gram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endemias.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17/11/2016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16/05/2018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9986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27. ASSOCIAÇÃO DE POUPANÇA E EMPRESTIMO-POUPEX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C5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Metodologia para construção do sistema informatizado de gestão de documentos e para a aplicação</w:t>
            </w:r>
            <w:proofErr w:type="gramStart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3A7574">
              <w:rPr>
                <w:rFonts w:ascii="Times New Roman" w:hAnsi="Times New Roman"/>
                <w:sz w:val="24"/>
                <w:szCs w:val="24"/>
              </w:rPr>
              <w:t>dos  instrumentos  na  associação  de poupança e empréstimo- POUPEX.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04/11/2016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03/05/2017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9987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28. DOURO ENGENHARIA E CONSTRUÇÃO EIRELI - EPP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DOB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C5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A CONTRATADA se</w:t>
            </w:r>
            <w:proofErr w:type="gramStart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obriga  a  executar  para  a CONTRANTE, sob regime de empreitada por preço global,  </w:t>
            </w:r>
            <w:proofErr w:type="spellStart"/>
            <w:r w:rsidRPr="003A7574">
              <w:rPr>
                <w:rFonts w:ascii="Times New Roman" w:hAnsi="Times New Roman"/>
                <w:sz w:val="24"/>
                <w:szCs w:val="24"/>
              </w:rPr>
              <w:t>compeendendo</w:t>
            </w:r>
            <w:proofErr w:type="spell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 material,  </w:t>
            </w:r>
            <w:proofErr w:type="spellStart"/>
            <w:r w:rsidRPr="003A7574">
              <w:rPr>
                <w:rFonts w:ascii="Times New Roman" w:hAnsi="Times New Roman"/>
                <w:sz w:val="24"/>
                <w:szCs w:val="24"/>
              </w:rPr>
              <w:t>mão-de-obra</w:t>
            </w:r>
            <w:proofErr w:type="spellEnd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 e todos os demais encargos, as obras e  serviços acima descritos, de acordo com o Edital da Tomada de preço nº 203/2016-DOB/FUB, seus anexos e a proposta da CONTRATADA, que passam a ser parte integrante deste contrato.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11/11/2016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06/02/2018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9997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29. E-SPORTE SOLUÇÕES ESPORTIVAS LTDA.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C5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Regular</w:t>
            </w:r>
            <w:proofErr w:type="gramStart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3A7574">
              <w:rPr>
                <w:rFonts w:ascii="Times New Roman" w:hAnsi="Times New Roman"/>
                <w:sz w:val="24"/>
                <w:szCs w:val="24"/>
              </w:rPr>
              <w:t>a  licença,  pela  E-SPORTE  SE,  da tecnologia denominada " Sistema de Biofeedback para  a  Prática  de  Exercícios  Resistidos  com Sobrecarga Elástica" depositada, junto ao INPI sob p  nº  BR  102014007232-2  em  02/03/2014,  de titularidade exclusiva da FUB, doravante denominada TECNOLOGIA, com vistas à exploração comercial.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18/11/2016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17/11/2021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10014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30. FUNDAÇÃO DE EMPREENDIMENTOS CIENTIFICOS E TECNOLÓGICOS - FINATEC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DSC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C5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Contratação da FINATEC para apoiar a execução e o desenvolvimento do Projeto "Faculdade e Sistema Saúde Escola Saudável - Recorte Custeio", oriundo do Termo de Execução Descentralizada MS/FUB nº 124/2015, firmado entre o Ministério da Saúde e a Fundação Universidade de Brasília</w:t>
            </w:r>
            <w:proofErr w:type="gramStart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3A7574">
              <w:rPr>
                <w:rFonts w:ascii="Times New Roman" w:hAnsi="Times New Roman"/>
                <w:sz w:val="24"/>
                <w:szCs w:val="24"/>
              </w:rPr>
              <w:t>(Processo  nº 23106.018019/2015-14).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30/12/2016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29/12/2017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10017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31. FUNDAÇÃO DE EMPREENDIMENTOS CIENTIFICOS E TECNOLÓGICOS - FINATEC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FSD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C5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Contratação da FINATEC para</w:t>
            </w:r>
            <w:proofErr w:type="gramStart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3A7574">
              <w:rPr>
                <w:rFonts w:ascii="Times New Roman" w:hAnsi="Times New Roman"/>
                <w:sz w:val="24"/>
                <w:szCs w:val="24"/>
              </w:rPr>
              <w:t>apoiar  o  projeto "Mostra Internacional de Boas Práticas de Gestão e de Cuidado na Atenção Perinatal" oriundo do TED 76/2016 com Ministério da Saúde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24/11/2016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20/04/2017</w:t>
            </w:r>
          </w:p>
        </w:tc>
      </w:tr>
      <w:tr w:rsidR="00A25F5C" w:rsidRPr="003A7574" w:rsidTr="003A7574">
        <w:trPr>
          <w:tblHeader/>
        </w:trPr>
        <w:tc>
          <w:tcPr>
            <w:tcW w:w="30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10021</w:t>
            </w:r>
          </w:p>
        </w:tc>
        <w:tc>
          <w:tcPr>
            <w:tcW w:w="1351" w:type="pct"/>
            <w:vAlign w:val="center"/>
          </w:tcPr>
          <w:p w:rsidR="00561DF7" w:rsidRPr="003A7574" w:rsidRDefault="00561DF7" w:rsidP="003A75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32. SECRETARIA DE DESENVOLVIMENTO TECNOLÓGICO E INOVAÇÃO SETEC/MCTI</w:t>
            </w:r>
          </w:p>
        </w:tc>
        <w:tc>
          <w:tcPr>
            <w:tcW w:w="309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1583" w:type="pct"/>
            <w:vAlign w:val="bottom"/>
          </w:tcPr>
          <w:p w:rsidR="00561DF7" w:rsidRPr="003A7574" w:rsidRDefault="00561DF7" w:rsidP="00C5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>Estudos</w:t>
            </w:r>
            <w:proofErr w:type="gramStart"/>
            <w:r w:rsidRPr="003A75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3A7574">
              <w:rPr>
                <w:rFonts w:ascii="Times New Roman" w:hAnsi="Times New Roman"/>
                <w:sz w:val="24"/>
                <w:szCs w:val="24"/>
              </w:rPr>
              <w:t>de  Projetos  de  Alta  Complexidade-</w:t>
            </w:r>
          </w:p>
          <w:p w:rsidR="00561DF7" w:rsidRPr="003A7574" w:rsidRDefault="00561DF7" w:rsidP="00C5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74">
              <w:rPr>
                <w:rFonts w:ascii="Times New Roman" w:hAnsi="Times New Roman"/>
                <w:sz w:val="24"/>
                <w:szCs w:val="24"/>
              </w:rPr>
              <w:t xml:space="preserve">Indicadores de Parques Tecnológicos: Fase </w:t>
            </w:r>
            <w:proofErr w:type="gramStart"/>
            <w:r w:rsidRPr="003A757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A75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8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13/10/2016</w:t>
            </w:r>
          </w:p>
        </w:tc>
        <w:tc>
          <w:tcPr>
            <w:tcW w:w="550" w:type="pct"/>
            <w:vAlign w:val="center"/>
          </w:tcPr>
          <w:p w:rsidR="00561DF7" w:rsidRPr="003A7574" w:rsidRDefault="00561DF7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A7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12/10/2017</w:t>
            </w:r>
          </w:p>
        </w:tc>
      </w:tr>
    </w:tbl>
    <w:p w:rsidR="00C97EBD" w:rsidRPr="00497855" w:rsidRDefault="000F2AD6" w:rsidP="002B44AB">
      <w:pPr>
        <w:spacing w:before="120" w:after="120" w:line="240" w:lineRule="auto"/>
        <w:ind w:left="-142"/>
        <w:rPr>
          <w:rFonts w:ascii="Times New Roman" w:hAnsi="Times New Roman"/>
          <w:sz w:val="24"/>
          <w:szCs w:val="24"/>
        </w:rPr>
      </w:pPr>
      <w:r w:rsidRPr="00497855">
        <w:rPr>
          <w:rFonts w:ascii="Times New Roman" w:hAnsi="Times New Roman"/>
          <w:sz w:val="24"/>
          <w:szCs w:val="24"/>
        </w:rPr>
        <w:t>Fonte: Diretoria de</w:t>
      </w:r>
      <w:r w:rsidR="00245E64">
        <w:rPr>
          <w:rFonts w:ascii="Times New Roman" w:hAnsi="Times New Roman"/>
          <w:sz w:val="24"/>
          <w:szCs w:val="24"/>
        </w:rPr>
        <w:t xml:space="preserve"> Projetos Acadêmicos – DPA, 2016</w:t>
      </w:r>
      <w:r w:rsidRPr="00497855">
        <w:rPr>
          <w:rFonts w:ascii="Times New Roman" w:hAnsi="Times New Roman"/>
          <w:sz w:val="24"/>
          <w:szCs w:val="24"/>
        </w:rPr>
        <w:t>.</w:t>
      </w:r>
    </w:p>
    <w:p w:rsidR="000C7353" w:rsidRDefault="000C7353" w:rsidP="002B44AB">
      <w:pPr>
        <w:spacing w:before="120" w:after="120" w:line="240" w:lineRule="auto"/>
        <w:rPr>
          <w:rFonts w:ascii="Times New Roman" w:hAnsi="Times New Roman"/>
          <w:i/>
          <w:sz w:val="24"/>
          <w:szCs w:val="24"/>
        </w:rPr>
      </w:pPr>
    </w:p>
    <w:p w:rsidR="00F34F4F" w:rsidRDefault="00F34F4F" w:rsidP="002B44AB">
      <w:pPr>
        <w:spacing w:before="120" w:after="120" w:line="240" w:lineRule="auto"/>
        <w:rPr>
          <w:rFonts w:ascii="Times New Roman" w:hAnsi="Times New Roman"/>
          <w:i/>
          <w:sz w:val="24"/>
          <w:szCs w:val="24"/>
        </w:rPr>
      </w:pPr>
    </w:p>
    <w:p w:rsidR="00C97EBD" w:rsidRPr="004A17C0" w:rsidRDefault="005C19F7" w:rsidP="00561DF7">
      <w:pPr>
        <w:pStyle w:val="Ttulo2"/>
        <w:tabs>
          <w:tab w:val="left" w:pos="4742"/>
        </w:tabs>
        <w:rPr>
          <w:rFonts w:ascii="Times New Roman" w:eastAsia="MS Mincho" w:hAnsi="Times New Roman"/>
        </w:rPr>
      </w:pPr>
      <w:r>
        <w:br w:type="page"/>
      </w:r>
      <w:bookmarkStart w:id="10" w:name="_Toc407952320"/>
      <w:bookmarkStart w:id="11" w:name="_Toc407952488"/>
      <w:bookmarkStart w:id="12" w:name="_Toc407952536"/>
      <w:bookmarkStart w:id="13" w:name="_Toc407952573"/>
      <w:bookmarkStart w:id="14" w:name="_Toc407952600"/>
      <w:bookmarkStart w:id="15" w:name="_Toc407954045"/>
      <w:bookmarkStart w:id="16" w:name="_Toc407954161"/>
      <w:bookmarkStart w:id="17" w:name="_Toc407954239"/>
      <w:bookmarkStart w:id="18" w:name="_Toc408911222"/>
      <w:bookmarkStart w:id="19" w:name="_Toc474933122"/>
      <w:bookmarkStart w:id="20" w:name="_Toc407952936"/>
      <w:bookmarkStart w:id="21" w:name="_Toc407953061"/>
      <w:r w:rsidR="00714BFA" w:rsidRPr="004A17C0">
        <w:rPr>
          <w:rFonts w:ascii="Times New Roman" w:eastAsia="MS Mincho" w:hAnsi="Times New Roman"/>
        </w:rPr>
        <w:lastRenderedPageBreak/>
        <w:t>Q</w:t>
      </w:r>
      <w:r w:rsidR="00486D3B" w:rsidRPr="004A17C0">
        <w:rPr>
          <w:rFonts w:ascii="Times New Roman" w:eastAsia="MS Mincho" w:hAnsi="Times New Roman"/>
        </w:rPr>
        <w:t>uadro A.1.</w:t>
      </w:r>
      <w:r w:rsidR="00245E64" w:rsidRPr="004A17C0">
        <w:rPr>
          <w:rFonts w:ascii="Times New Roman" w:eastAsia="MS Mincho" w:hAnsi="Times New Roman"/>
        </w:rPr>
        <w:t>2</w:t>
      </w:r>
      <w:r w:rsidR="00486D3B" w:rsidRPr="004A17C0">
        <w:rPr>
          <w:rFonts w:ascii="Times New Roman" w:eastAsia="MS Mincho" w:hAnsi="Times New Roman"/>
        </w:rPr>
        <w:t xml:space="preserve"> - Convênios Firmados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486D3B" w:rsidRPr="004A17C0">
        <w:rPr>
          <w:rFonts w:ascii="Times New Roman" w:eastAsia="MS Mincho" w:hAnsi="Times New Roman"/>
        </w:rPr>
        <w:t xml:space="preserve"> </w:t>
      </w:r>
      <w:bookmarkEnd w:id="20"/>
      <w:bookmarkEnd w:id="21"/>
      <w:r w:rsidR="00561DF7">
        <w:rPr>
          <w:rFonts w:ascii="Times New Roman" w:eastAsia="MS Mincho" w:hAnsi="Times New Roman"/>
        </w:rPr>
        <w:tab/>
      </w:r>
    </w:p>
    <w:tbl>
      <w:tblPr>
        <w:tblW w:w="1354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47"/>
        <w:gridCol w:w="3622"/>
        <w:gridCol w:w="1620"/>
        <w:gridCol w:w="5085"/>
        <w:gridCol w:w="1234"/>
        <w:gridCol w:w="1234"/>
      </w:tblGrid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D6E3BC" w:themeFill="accent3" w:themeFillTint="66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 xml:space="preserve">Nº </w:t>
            </w:r>
            <w:proofErr w:type="spellStart"/>
            <w:r w:rsidRPr="009F1C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Conv</w:t>
            </w:r>
            <w:proofErr w:type="spellEnd"/>
            <w:r w:rsidRPr="009F1C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3622" w:type="dxa"/>
            <w:shd w:val="clear" w:color="auto" w:fill="D6E3BC" w:themeFill="accent3" w:themeFillTint="66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Instituição Conveniada</w:t>
            </w:r>
          </w:p>
        </w:tc>
        <w:tc>
          <w:tcPr>
            <w:tcW w:w="1620" w:type="dxa"/>
            <w:shd w:val="clear" w:color="auto" w:fill="D6E3BC" w:themeFill="accent3" w:themeFillTint="66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Departamento</w:t>
            </w:r>
          </w:p>
        </w:tc>
        <w:tc>
          <w:tcPr>
            <w:tcW w:w="5085" w:type="dxa"/>
            <w:shd w:val="clear" w:color="auto" w:fill="D6E3BC" w:themeFill="accent3" w:themeFillTint="66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Objetivo</w:t>
            </w:r>
          </w:p>
        </w:tc>
        <w:tc>
          <w:tcPr>
            <w:tcW w:w="1234" w:type="dxa"/>
            <w:shd w:val="clear" w:color="auto" w:fill="D6E3BC" w:themeFill="accent3" w:themeFillTint="66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D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ata</w:t>
            </w:r>
            <w:r w:rsidRPr="009F1C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 xml:space="preserve"> Início</w:t>
            </w:r>
          </w:p>
        </w:tc>
        <w:tc>
          <w:tcPr>
            <w:tcW w:w="1234" w:type="dxa"/>
            <w:shd w:val="clear" w:color="auto" w:fill="D6E3BC" w:themeFill="accent3" w:themeFillTint="66"/>
            <w:noWrap/>
            <w:vAlign w:val="center"/>
            <w:hideMark/>
          </w:tcPr>
          <w:p w:rsidR="005662D8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D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ata</w:t>
            </w:r>
          </w:p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Fim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9769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CAPPARELLI ADMINISTRADORA E CORRETORA DE SEGURO DE VIDA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Conceder vagas de estagio não obrigatório aos alunos da </w:t>
            </w:r>
            <w:proofErr w:type="gramStart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 regularmente matriculados</w:t>
            </w:r>
            <w:proofErr w:type="gramEnd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 com freqüência comprovada, nos cursos de graduação Comunicação Social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14/01/2016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14/01/2021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9782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MATTOS FILHO VEIGA FILHO MARREY JR QUIROGA ADVOGADOS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Conceder vagas de estagio não obrigatório aos alunos da </w:t>
            </w:r>
            <w:proofErr w:type="gramStart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 regularmente matriculados</w:t>
            </w:r>
            <w:proofErr w:type="gramEnd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 com freqüência comprovada, nos cursos de graduação.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25/01/2016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24/01/2021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9784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CENTRO DE ENSINO UNIFICADO DO DISTRITO FEDERAL - </w:t>
            </w:r>
            <w:proofErr w:type="spellStart"/>
            <w:proofErr w:type="gramStart"/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UniDF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DGP/COATE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Proporcionar estágio curricular nas diversas áreas da CONVENENTE aos estudantes regularmente matriculados e com freqüência efetiva nos cursos de graduação da CONVENENTE.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01/02/2016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01/02/2018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9784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CENTRO DE ENSINO UNIFICADO DO DISTRITO FEDERAL - </w:t>
            </w:r>
            <w:proofErr w:type="spellStart"/>
            <w:proofErr w:type="gramStart"/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UniDF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DGP/COATE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Proporcionar está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gio curricular nas diversas áreas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 CONVENENTE aos estudantes 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 e com freqüência efetiva nos 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graduação da CONVENENTE.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01/02/2016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01/02/2018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9786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INSTITUTO FEDERAL DE EDUCAÇÃO, CIÊNCIA E TECNOLOGIA DE BRASÍLIA - </w:t>
            </w:r>
            <w:proofErr w:type="gramStart"/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IFB</w:t>
            </w:r>
            <w:proofErr w:type="gram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DGP/COEST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Proporcionar estágio não obrigatório curricular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diversas áreas da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concedente aos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estudantes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 matriculados e com freqüência efetiva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os cursos de graduação da convenente.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02/02/2016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31/01/2018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9790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PETRÓLEO BRASILEIRO S/A - PETROBRÁS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IGD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União de esforços dos Partícipes para 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desenvolvimento do Projeto de </w:t>
            </w:r>
            <w:proofErr w:type="spellStart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P&amp;D</w:t>
            </w:r>
            <w:proofErr w:type="spellEnd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intitulado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Caracterização </w:t>
            </w:r>
            <w:proofErr w:type="spellStart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Petrológica</w:t>
            </w:r>
            <w:proofErr w:type="spellEnd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e Geoquímica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Processos </w:t>
            </w:r>
            <w:proofErr w:type="spellStart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Epigênicos</w:t>
            </w:r>
            <w:proofErr w:type="spellEnd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e Hipogênicos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Cársticos</w:t>
            </w:r>
            <w:proofErr w:type="spellEnd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Implicações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para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Porosidade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Rochas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Carbonáticas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29/01/2016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29/01/2018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9793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TOZZINI FREIRE TEIXEIRA E SILVA ADVOGADOS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Conceder vagas de estágio não obrigatório 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alunos da </w:t>
            </w:r>
            <w:proofErr w:type="gramStart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 regularmente matriculados</w:t>
            </w:r>
            <w:proofErr w:type="gramEnd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 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comprovada,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cursos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 em Direito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03/03/2016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03/02/2021</w:t>
            </w:r>
          </w:p>
        </w:tc>
      </w:tr>
      <w:tr w:rsidR="005662D8" w:rsidRPr="0096794D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AD4F98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D4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9796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CARDOSO &amp; CARDOSO ASSESSORIA CONTABIL LTDA-ME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AD4F98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D4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AD4F98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D4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Conceder vagas de estágio não obrigatório aos alunos da </w:t>
            </w:r>
            <w:proofErr w:type="gramStart"/>
            <w:r w:rsidRPr="00AD4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 regularmente matriculados</w:t>
            </w:r>
            <w:proofErr w:type="gramEnd"/>
            <w:r w:rsidRPr="00AD4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 com freqüência comprovada. Nos cursos de graduação em CIÊNCIAS CONTÁBEIS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AD4F98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D4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03/11/2016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AD4F98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D4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03/10/2021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AD4F98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D4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9799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SAKATA SEED SUDAMÉRICA LTDA.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AD4F98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D4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DEG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AD4F98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D4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Conceder vagas de estágio não obrigatório aos alunos da convenente regularmente matriculado, com freqüência comprovada, nos cursos de</w:t>
            </w:r>
            <w:r w:rsidR="00AD4F98" w:rsidRPr="00AD4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graduação de Agronomia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AD4F98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D4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15/03/2016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D4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15/03/2021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9804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COMPANHIA DE ÁGUA E ESGOTO DE BRASÍLIA - CAESB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Conceder vagas de estágio não obrigatório 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alunos da convenente regularmente matriculado, com freqüência comprovada, nos cursos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graduação: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Arquitetura,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Comunicação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Social,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Direito, Administração,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Ciências Contábeis,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Engenharia Florestal, Engenharia Civil e Ambiental,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Engenharia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Elétrica, Engenharia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Mecânica, Engenharia de Redes de Comunicação, Engenharia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produç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ão,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Serviço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Social,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Química,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Engenharia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Química e Engenharia de Computação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10/03/2016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10/03/2021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9805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NEW WAKE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Conceder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vagas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estágio não obrigatório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alunos da </w:t>
            </w:r>
            <w:proofErr w:type="gramStart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 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</w:t>
            </w:r>
            <w:proofErr w:type="gramEnd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 com freqüência comprovada, no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graduação de Educação Física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22/03/2016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21/03/2021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9810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BUILDING RESEARCH ESTABLISHMENT TRUST-</w:t>
            </w: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lastRenderedPageBreak/>
              <w:t>WATFORD-INGLATERRA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INT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Tem como título do projeto: Resiliência: metodologia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levantamento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dados.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Interveniente: BRETRUST.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27/01/2016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27/05/2016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9813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INSTITUTO DE DESENVOLVIMENTO GERENCIAL S/A.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Conceder vagas de estágio não obrigatório 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alunos da convenente regularmente matriculado, com freqüência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comprovada,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nos cursos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graduação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ciência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computação,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ciências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contábeis, engenharias, administração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 ciências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econômicas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18/03/2016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18/03/2021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9814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CONCORDIA CONSULTORIA ESTRATÉGICA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Conceder vagas de estágio não obrigatório 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unos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CONVENENTE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matriculado, com freqüência comprovada, no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 de graduação em Ciência Política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04/04/2016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04/04/2021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9816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COMPANHIA </w:t>
            </w:r>
            <w:proofErr w:type="gramStart"/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DES.</w:t>
            </w:r>
            <w:proofErr w:type="gramEnd"/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VALE SÃO FRANCISCO -CODEVASF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SIS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Execução do Programa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Monitoramento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Sismológico na área de influência do reservatório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ser formado com a implantação da Barragem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Jequitaí, no Estado de Minas Gerais.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21/03/2016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21/03/2021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9818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ANDRADE &amp; DRUMOND ADVOGADOS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Conceder vagas de estágio não obrigatório 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alunos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da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CONVENENTE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</w:t>
            </w:r>
            <w:proofErr w:type="gramEnd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, com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 comprovada,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 de graduação em Direito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05/04/2016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05/04/2020</w:t>
            </w:r>
          </w:p>
        </w:tc>
      </w:tr>
      <w:tr w:rsidR="005662D8" w:rsidRPr="009F1C87" w:rsidTr="003A7574">
        <w:trPr>
          <w:trHeight w:val="9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707ECA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0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9820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ABDO, ELLERY &amp; ASSOCIADOS - CONSULTORIA EMPRESARIAL EM ENERGIA E REGULAÇÃO LTDA - </w:t>
            </w:r>
            <w:proofErr w:type="gramStart"/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AEA</w:t>
            </w:r>
            <w:proofErr w:type="gram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707ECA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0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707ECA" w:rsidRDefault="005662D8" w:rsidP="00707E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0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Conceder vagas de estágio não obrigatório aos alunos da CONVENENTE regularmente</w:t>
            </w:r>
            <w:proofErr w:type="gramStart"/>
            <w:r w:rsidR="00707ECA" w:rsidRPr="0070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707ECA" w:rsidRPr="0070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matriculados, com frequência comprovada, nos cursos de graduação em Engenharia e Ciências Econômicas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707ECA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0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12/04/2016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0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12/04/2021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9823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LOGIT ENGENHARIA CONSULTIVA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Proporcionar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 obrigatório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complementação educacional, nas áreas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atuação diversas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concedente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relacionadas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diretamente com os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programas, 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lanos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 projetos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desenvolvidos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pelos cursos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de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Engenharia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Ambiental da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co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nvenente em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que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estejam regularmente matriculados, com 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13/04/2016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04/12/2021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9826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EASYTHINGS SERVIÇOS EM TECNOLOGIA LTDA ME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vagas de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estágio não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obrigatório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alunos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 convenente 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com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 comprovada,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graduação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Engenharia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Eletrônica,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Engenharia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Elétrica, engenharia da Computação, Engenharia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software, Engenharia da Energia,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Engenharia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automotiva e Desenho Industrial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20/04/2016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20/04/2021</w:t>
            </w:r>
          </w:p>
        </w:tc>
      </w:tr>
      <w:tr w:rsidR="005662D8" w:rsidRPr="009F1C87" w:rsidTr="003A7574">
        <w:trPr>
          <w:trHeight w:val="2783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9828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ASSOCIAÇÃO DE CENTRO DE TREINAMENTO DE EDUCAÇÃO FÍSICA ESPECIAL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Conceder vagas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de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 obrigatório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complementação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educacional, nas áreas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atuação diversas da CONCEDENTE relacionadas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diretamente como os programas, planos e projetos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desenvolvidos pelos cursos de graduação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Fisioterapia, da CONVENENTE em que estejam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 matriculados, com 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26/04/2016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26/04/2021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9833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SGS SOLUÇÕES EM GESTÃO LTDA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Conceder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vagas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estágio não obrigatório 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alunos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da convenente, regularmente matriculados,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com freqüência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comprovada,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nos cursos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graduação em Engenharia de Produção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Administração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03/05/2016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03/05/2021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9839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KIMBERLY CLARK </w:t>
            </w:r>
            <w:proofErr w:type="gramStart"/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INDUSTRIA</w:t>
            </w:r>
            <w:proofErr w:type="gramEnd"/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E COMÉRCIO DE PRODUTOS DE </w:t>
            </w: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HIGIENE LTDA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Conceder vagas de estágio não obrigatório 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Alunos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da </w:t>
            </w:r>
            <w:proofErr w:type="gramStart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 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</w:t>
            </w:r>
            <w:proofErr w:type="gramEnd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 com freqüênci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omprovada,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cursos de graduação em Engenharia de Produção 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Administração da UnB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09/05/2016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08/05/2021</w:t>
            </w:r>
          </w:p>
        </w:tc>
      </w:tr>
      <w:tr w:rsidR="005662D8" w:rsidRPr="009F1C87" w:rsidTr="003A7574">
        <w:trPr>
          <w:trHeight w:val="9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820D0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82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9840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INSTITUTO SÓCIO CULTURAL AMBIENTAL E TECNOLÓGICO DE PROJETOS DE ECONOMIA SOLIDÁRIA - IPÊS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820D0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82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820D0" w:rsidRDefault="005662D8" w:rsidP="00982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82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Conceder vagas de estágio não obrigatório aos alunos da </w:t>
            </w:r>
            <w:proofErr w:type="gramStart"/>
            <w:r w:rsidRPr="00982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 regularmente matriculados</w:t>
            </w:r>
            <w:proofErr w:type="gramEnd"/>
            <w:r w:rsidRPr="00982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 w:rsidR="00982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82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 freqüência comprovada, nos cursos de Administração, Pedagogia, Ciências Sociais,</w:t>
            </w:r>
            <w:r w:rsidR="009820D0" w:rsidRPr="00982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Contabilidade, Ciências da Computação, Psicologia, Assistente Social e Direto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820D0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82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11/05/2016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82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11/05/2021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FA6555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A65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9844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UBICITY TECNOLOGIA E INFORMAÇÃO LTDA.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FA6555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A65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FA6555" w:rsidRDefault="005662D8" w:rsidP="00942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A65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Incubação e o desenvolvimento da Empresa </w:t>
            </w:r>
            <w:proofErr w:type="spellStart"/>
            <w:proofErr w:type="gramStart"/>
            <w:r w:rsidRPr="00FA65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Ubicity</w:t>
            </w:r>
            <w:proofErr w:type="spellEnd"/>
            <w:r w:rsidRPr="00FA65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proofErr w:type="gramEnd"/>
            <w:r w:rsidRPr="00FA65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selecionada para ingressar no Programa Multincubadora de Empresas do CDT, por meio da capacitação do empresário para melhor gestão do seu negócio, com o objetivo de promover a competência da Empresa nos seguintes </w:t>
            </w:r>
            <w:r w:rsidR="00942C0C" w:rsidRPr="00FA65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eixos:empreendedorismo </w:t>
            </w:r>
            <w:r w:rsidRPr="00FA65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tecnológico,</w:t>
            </w:r>
            <w:r w:rsidR="00942C0C" w:rsidRPr="00FA65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A65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mercadológico, de capital e gestão. 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FA6555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A65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04/05/2016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FA6555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A65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04/05/2019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9845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D24E6F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E-SPORTE SOLUÇÕES ESPORTIVAS LTDA.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D24E6F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Incubação e o desenvolvimento da Empresa E-SPORTE, selecionada para ingressar no Programa Multincubadora de Empresas do CDT, por meio da capacitação do empresário para melhor gestão do seu negócio, com o objetivo de promover a competência da Empresa nos seguintes eixos: empreendedorismo, tecnológico, mercadológico, de capital e gestão. 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04/05/2016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04/05/2019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9846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D24E6F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BOLSA WEB DO AGROMERCADO LTDA.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D24E6F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Incubação e o desenvolvimento da Empresa BOLSAWEB DO AGRONEGÓCIO, selecionada para ingressar no Programa Multincubadora de Empresas do CDT, por meio da capacitação do empresário para melhor gestão do seu </w:t>
            </w:r>
            <w:proofErr w:type="gramStart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negócio,</w:t>
            </w:r>
            <w:proofErr w:type="gramEnd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com o objetivo de promover a competência da Empresa </w:t>
            </w: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nos seguintes eixos: </w:t>
            </w:r>
            <w:r w:rsidR="00FA6555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empreendedorismo </w:t>
            </w: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tecnológico, mercadológico, de capital </w:t>
            </w:r>
            <w:r w:rsidR="00FA6555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 gestão.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04/05/2016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04/05/2019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9851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AGÊNCIA REGULADORA DE ÁGUAS, ENERGIA E SANEAMENTO BÁSICO DO DF - </w:t>
            </w:r>
            <w:proofErr w:type="gramStart"/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ADASA</w:t>
            </w:r>
            <w:proofErr w:type="gram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estabelecimento de ações de mútua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cooperação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técnico científica, visando a execução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pesquisa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desenvolvimento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para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analisar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viabilidade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técnica,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econômica,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operacional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ambiental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sistemas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prediais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voltados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aproveitamento de águas pluviais (AAP)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reuso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de </w:t>
            </w:r>
            <w:proofErr w:type="gramStart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águas cinzas</w:t>
            </w:r>
            <w:proofErr w:type="gramEnd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(RAC) 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edificações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residenciais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 não-residenciais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(edificações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comerciais,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institucionais,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públicas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 industriais)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do Distrito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Federal. (SEI n. 052695).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30/05/2016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30/05/2018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9852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D24E6F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REDE NACIONAL DE ENSINO E PESQUISA - RNP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CIC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D24E6F" w:rsidRDefault="005662D8" w:rsidP="00B90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Acordo de Cooperação Técnica celebrado entre a FUB e a RNP, com interveniência da FINATEC, cujo</w:t>
            </w:r>
            <w:r w:rsidR="00B90BDC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objeto é a execução de parte do</w:t>
            </w:r>
            <w:proofErr w:type="gramStart"/>
            <w:r w:rsidR="00B90BDC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B90BDC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projeto de pesquisa e desenvolvimento intitulado "</w:t>
            </w:r>
            <w:proofErr w:type="spellStart"/>
            <w:r w:rsidR="00B90BDC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EUBrasilCloudForum</w:t>
            </w:r>
            <w:proofErr w:type="spellEnd"/>
            <w:r w:rsidR="00B90BDC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-  </w:t>
            </w:r>
            <w:proofErr w:type="spellStart"/>
            <w:r w:rsidR="00B90BDC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Fostering</w:t>
            </w:r>
            <w:proofErr w:type="spellEnd"/>
            <w:r w:rsidR="00B90BDC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B90BDC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an</w:t>
            </w:r>
            <w:proofErr w:type="spellEnd"/>
            <w:r w:rsidR="00B90BDC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Internacional dialogue </w:t>
            </w:r>
            <w:proofErr w:type="spellStart"/>
            <w:r w:rsidR="00B90BDC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between</w:t>
            </w:r>
            <w:proofErr w:type="spellEnd"/>
            <w:r w:rsidR="00B90BDC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B90BDC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Europe</w:t>
            </w:r>
            <w:proofErr w:type="spellEnd"/>
            <w:r w:rsidR="00B90BDC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&amp; </w:t>
            </w:r>
            <w:proofErr w:type="spellStart"/>
            <w:r w:rsidR="00B90BDC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Brazil</w:t>
            </w:r>
            <w:proofErr w:type="spellEnd"/>
            <w:r w:rsidR="00B90BDC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", no contexto da 3ª Chamada Coordenada BR-UE, sob gestão da RNP.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02/01/2016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31/12/2017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9853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ALLDAX SERVIÇOS EMPRESARIAIS LTDA ME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Conceder vagas de estágio não obrigatório 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alunos d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CONVENENTE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</w:t>
            </w:r>
            <w:proofErr w:type="gramEnd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 com freqüência comprovada, no curso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Ciências Contábeis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29/04/2016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28/04/2021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9855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CENTRO EDUCACIONAL DE TRABALHO E ESTÁGIO REMUNERADO - CETER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Proporcionar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 de complementação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educacional, nas áreas de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atuação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diversas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CONCEDENTE- esta como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agente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integração-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relacionada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diretamente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 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programas, planos 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projetos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desenvolvidos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pelos cursos de graduação, da CONVENENTE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em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que estejam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matriculados, com freqüência comprovada.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22/06/2016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21/06/2021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9858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CA ESTÁGIO E CONSULTORIA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Ofertar estágio de complementação educacional, com a intermediação da Concedente, que atuará, de forma não exclusiva, como agente de integração diante de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órgão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ou entidade que proporcionará estágios a acadêmicos regularmente matriculados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 freqüência comprovada na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relacionadas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diretamente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programas, planos e projetos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desenvolvidos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pelos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 de graduação da Universidade de Brasília.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27/06/2016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26/06/2021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9859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AGÊNCIA REGULADORA DE ÁGUAS, ENERGIA E SANEAMENTO BÁSICO DO DF - </w:t>
            </w:r>
            <w:proofErr w:type="gramStart"/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ADASA</w:t>
            </w:r>
            <w:proofErr w:type="gram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Estabelecimento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ações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mútua cooperação técnico científica, visando à execução de atividades de pesquisa e desenvolvimento para analisar 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eficiência e eficácia, bem como a viabilidade técnica, econômica, operacional e ambiental do uso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equipamentos eliminadores e bloqueadores de arem ramais prediais de sistemas públicos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abastecimento de água no âmbito do DF. Convênio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n. 02/2016.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30/03/2016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29/03/2017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9860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INTEGRADO FUNCIONAL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presente convênio tem por objeto conceder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vagas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alunos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matriculados,</w:t>
            </w:r>
            <w:proofErr w:type="gramEnd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(EDUCAÇÃO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FÍSICA)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UnB.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NUP: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23106.004313/2016-20.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16/06/2016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15/06/2021</w:t>
            </w:r>
          </w:p>
        </w:tc>
      </w:tr>
      <w:tr w:rsidR="005662D8" w:rsidRPr="009F1C87" w:rsidTr="003A7574">
        <w:trPr>
          <w:trHeight w:val="1144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9862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D24E6F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RENAPSI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D24E6F" w:rsidRDefault="00541C97" w:rsidP="00541C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</w:t>
            </w:r>
            <w:r w:rsidR="005662D8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onceder vagas de estágio não obrigatório aos alunos da convenente, regularmente matriculados,</w:t>
            </w: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com frequência comprovada, no curso de graduação em Desenho Industrial da </w:t>
            </w:r>
            <w:proofErr w:type="gramStart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UnB</w:t>
            </w:r>
            <w:proofErr w:type="gramEnd"/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04/07/2016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03/07/2021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9864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YI MOBILE DESENVOLVIMENTO DE SOFTWARE LTDA.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Incubação 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desenvolvimento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Empresa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Yi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Mobile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Desenvolvimento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Software,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selecionadapara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ingressar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Programa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Multincubadora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Empresas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capacitação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empresário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para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melhor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gestão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negócio,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objetivo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promover a competência 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Empresa 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seguintes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eixos: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empreendedorismo,</w:t>
            </w:r>
            <w:proofErr w:type="gramEnd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tecnológico, mercadológico, de capital e gestão.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23/05/2016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22/05/2019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9866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VEIRANO &amp; ADVOGADOS ASSOCIADOS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presente convênio tem por objeto conceder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vagas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alunos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</w:t>
            </w:r>
            <w:proofErr w:type="gramEnd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 Arquivologia, Biblioteconomia e Direito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06/07/2016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05/07/2021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1F072D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9872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1F072D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CONSOLIDATE TECNOLOGIA DA INFORMAÇÃO LTDA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 incubação e o desenvolvimento da Empresa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Consolidate Tecnologia da Informação </w:t>
            </w:r>
            <w:proofErr w:type="spellStart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selecionada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para ingressar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programa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Multincubadora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Empresas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FUB/CDT, por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meio de capacitação do empresário para melhor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gestão do seu negócio, com o objetivo de promover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 competência da Empresa no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seguinte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eixos: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empreendedorismo, tecnológico,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mercadológico,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capital e gestão.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06/05/2016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05/05/2019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9874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UNIVERSIDADE TÉCNICA THECA EM PRAGA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Desenvolver um programa de mútua cooperação 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intercâmbio, científico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cultural,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envolvendo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áreas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de interesse mútuo, com troca de informações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entre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responsáveis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trabalhos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pesquisas, elaboração de programa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pesquisas,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permuta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ensino, troca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experiências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informações pedagógicas 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presença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recíproca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eventuais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debates,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conferências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simpósios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mútuo interesse.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22/06/2016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21/06/2021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9875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TAURUS IT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presente convênio tem por objeto conceder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vagas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de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 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obrigatório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 alunos 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</w:t>
            </w:r>
            <w:proofErr w:type="gramEnd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 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 Ciência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Computação, Administração, Desenho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Industrial,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Comunicação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Social,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Direito,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16/05/2016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15/05/2021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9878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E-SPORTE SOLUÇÕES ESPORTIVAS LTDA.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presente convênio tem por objeto conceder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vagas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alunos 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 regularmente matriculados</w:t>
            </w:r>
            <w:proofErr w:type="gramEnd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 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engenharia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elétrica,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eletrônica,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mecânica,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software, educação física e fisioterapia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21/07/2016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20/07/2021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9885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CONTROLLER ASSESSORIA CONTABIL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Conceder vagas de estágio não obrigatório 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alunos da convenente, regularmente matriculados, 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comprovada, nos 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 em Ciências Contábeis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28/07/2016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27/07/2021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9889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GRAVIDADE ZERO PRODUTORA, COMUNICAÇÃO E TECNOLOGIA </w:t>
            </w:r>
            <w:proofErr w:type="gramStart"/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LTDA</w:t>
            </w:r>
            <w:proofErr w:type="gram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presente convênio tem por objeto conceder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vagas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alunos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</w:t>
            </w:r>
            <w:proofErr w:type="gramEnd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Comunicação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Social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(Audiovisual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Jornalismo),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Desenho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Industrial,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Engenharia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Computação,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Ciências da Computação e Engenharia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Mecatrônica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01/08/2016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31/07/2021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9890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FRISSON COMUNICAÇÃO E MARKETING LTDA.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presente convênio tem por objeto conceder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vagas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alunos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</w:t>
            </w:r>
            <w:proofErr w:type="gramEnd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Comunicação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Organizacional,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Publicidade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Propaganda e Jornalismo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02/08/2016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01/08/2021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9891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HUCK, OTRANTO E CAMARGO ADVOGADOS ASSOCIADOS.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presente convênio tem por objeto conceder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vagas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alunos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</w:t>
            </w:r>
            <w:proofErr w:type="gramEnd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 Direito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29/07/2016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28/07/2021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9897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ALINO &amp; ROBERTO E ADVOGADOS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Concessão de vagas de estágio 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alunos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</w:t>
            </w:r>
            <w:proofErr w:type="gramEnd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Direito,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Ciências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Computação,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Engenharia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Computação, Engenharia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Redes,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Ciências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Econômicas,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Estatística,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Matemática,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Administração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Psicologia da Universidade de Brasília.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10/08/2016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09/08/2021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9898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YI MOBILE DESENVOLVIMENTO DE SOFTWARE LTDA.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vagas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alunos 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CONVENENTE, 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engenharia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computação, ciência 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computação,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computação,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Engenharia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software,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desenho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industrial,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comunicação organizacional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comunicação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social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12/08/2016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11/08/2021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9899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DIFUSÃO CONSULTORIA </w:t>
            </w: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LTDA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"Proporcionar estágio obrigatório e 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complementação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educacional,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áreas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diversas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relacionadas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diretamente com 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programas,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planos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projetos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desenvolvidos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pelos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Engenharia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Ambiental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Engenharia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Florestal,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que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estejam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matriculados, com 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comprovada."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12/08/2016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11/08/2021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9900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RODRIGO DOS </w:t>
            </w:r>
            <w:proofErr w:type="gramStart"/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SANTOS MOREIRA</w:t>
            </w:r>
            <w:proofErr w:type="gramEnd"/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SERVIÇOS CONTABEIS LTDA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444766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presente convênio tem por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objeto conceder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vagas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de estágio não obrigatório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 alunos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regularmente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Bacharelado de Ciências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Contábeis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UnB.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deve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proporcionar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estudante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complementação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ensino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aprendizagem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competências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próprias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profissional,</w:t>
            </w:r>
            <w:proofErr w:type="gramEnd"/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devendo ser planejado, executado,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acompanhado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avaliado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conformidade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currículo,programa e calendário escolar a fim de se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constituir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instrumento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integração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termos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treinamento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prático,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aperfeiçoamento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técnico-cultural,científico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relacionamento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4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humano.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15/08/2016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14/08/2021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9902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B&amp;E CLINICA VETERINÁRIA LTDA ME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"O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presente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convênio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objeto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vagas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alunos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</w:t>
            </w:r>
            <w:proofErr w:type="gramEnd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MEDICINA VETERINÁRIA da UnB"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16/08/2016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15/08/2021</w:t>
            </w:r>
          </w:p>
        </w:tc>
      </w:tr>
      <w:tr w:rsidR="005662D8" w:rsidRPr="009F1C87" w:rsidTr="003A7574">
        <w:trPr>
          <w:trHeight w:val="1175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9903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D24E6F" w:rsidRDefault="00236976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PRC SISTEMAS DE PROPULSÃO E TRAÇÃO LTDA.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0048D7" w:rsidRPr="00D24E6F" w:rsidRDefault="005662D8" w:rsidP="00004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presente convênio tem por objeto conceder</w:t>
            </w:r>
            <w:proofErr w:type="gramStart"/>
            <w:r w:rsidR="000048D7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0048D7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vagas de estágio não obrigatório aos alunos da CONVENENTE regularmente matriculados, com </w:t>
            </w:r>
          </w:p>
          <w:p w:rsidR="005662D8" w:rsidRPr="00D24E6F" w:rsidRDefault="000048D7" w:rsidP="00004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frequência</w:t>
            </w:r>
            <w:proofErr w:type="gramEnd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comprovada, nos cursos de graduação </w:t>
            </w: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em ENGENHARIA AUTOMOTIVA, ENGENHARIA MECÂNICA E ENGENHARIA MECATRÔNICA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18/08/2016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17/08/</w:t>
            </w:r>
            <w:r w:rsidR="009B6D0C" w:rsidRPr="00D24E6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9904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D24E6F" w:rsidRDefault="00236976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BW&amp;P SISTEMAS DE SOLDA E PINTURA LTDA.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D24E6F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O presente convênio tem por objeto conceder vagas de estágio não obrigatório aos alunos da </w:t>
            </w:r>
            <w:proofErr w:type="gramStart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 regularmente matriculados</w:t>
            </w:r>
            <w:proofErr w:type="gramEnd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 com freqüência comprovada, nos cursos de graduação em ENGENHARIA AUTOMOTIVA, ENGENHARIA MECÂNICA E ENGENHARIA MECATRÔNICA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18/08/2016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17/08/2021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9905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236976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HPE AUTOMOTORES DO BRASIL LTDA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presente convênio tem por objeto conceder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vagas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estágio 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alunos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</w:t>
            </w:r>
            <w:proofErr w:type="gramEnd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ENGENHARIA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AUTOMOTIVA,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ENGENHARIA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MECÂNICA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ENGENHARIA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MECATRÔNICA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18/08/2016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17/08/2021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9906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EMPRESA BRASILEIRA DE ASSISTÊNCIA TÉCNICA E EXTENSÃO RURAL - EMATER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Concessão de vagas de estágio 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alunos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</w:t>
            </w:r>
            <w:proofErr w:type="gramEnd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 freqüência comprovada, em diversos 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16/08/2016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15/08/2021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9910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INSTITUTO FECOMÉRCIO DE PESQUISA E DESENVOLVIMENTO - IFPD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Proporcionar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ágio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complementação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educacional,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áreas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diversas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concedente, por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intermédio 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agente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integração,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relacionadas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diretamente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programas,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planos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projetos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desenvolvidos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pelos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que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estejam regularmente matriculados, 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comprovada.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24/08/2016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23/08/2021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9911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MATTOS ENGELBERG ADVOGADOS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2D8" w:rsidRPr="009F1C87" w:rsidRDefault="009B6D0C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pt-BR"/>
              </w:rPr>
            </w:pPr>
            <w:r w:rsidRPr="009B6D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Conceder vagas de estágio não obrigatório aos alunos da CONVENENTE regularmente matriculados, com frequência comprovada, nos cursos de graduação em Direito da </w:t>
            </w:r>
            <w:proofErr w:type="gramStart"/>
            <w:r w:rsidRPr="009B6D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UnB.</w:t>
            </w:r>
            <w:proofErr w:type="gramEnd"/>
            <w:r w:rsidRPr="009B6D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estágio deve proporcionar ao estudante complementação de ensino e aprendizagem de competências próprias da atividade profissional, devendo ser planejado, executado, acompanhado e avaliado em conformidade com o currículo, programa e calendário escolar a fim de se constituir instrumento de integração em termos de treinamento prático, de aperfeiçoamento técnico-cultural, científico e de relacionamento humano.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25/08/2016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24/08/2021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9912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SIEMENS HEALTHCARE DIAGNOSTICOS S.A.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presente convênio tem por objeto conceder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vagas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estágio não obrigatório 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alunos 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</w:t>
            </w:r>
            <w:proofErr w:type="gramEnd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Engenharia Elétrica, Administração,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29/08/2016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28/08/2021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9918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SECRETARIA DE ESTADO DA CRIANÇA, ADOLESCENTE E </w:t>
            </w:r>
            <w:proofErr w:type="gramStart"/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JUVENTUDE</w:t>
            </w:r>
            <w:proofErr w:type="gram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Este Convênio tem por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objeto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proporcionar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complementação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educacional,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áreas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diversas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relacionadas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diretamente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programas,</w:t>
            </w:r>
            <w:proofErr w:type="gramEnd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planos 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projetos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desenvolvidos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pelo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 de Serviço Social, da CONVENENTE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que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estejam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 comprovada.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02/09/2016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01/09/2021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9919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UNIVERSIDADE CATÓLICA DE BRASÍLIA - UCB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DGP/COEST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"Este Convênio tem por objeto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proporcionar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curricular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diversas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áreas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CONCEDENTE 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estudantes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 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efetiva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graduação da CONVENENTE."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10/08/2016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09/08/2021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9922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SUPER ESTÁGIOS</w:t>
            </w:r>
            <w:proofErr w:type="gramEnd"/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LTDA.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"Este Convênio tem por objeto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proporcionar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complementação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educacional,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áreas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diversas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ofertado pelas CONCEDENTES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intermédio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AGENTE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INTEGRAÇÃO,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relacionadas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diretamente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programas,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planos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projetos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desenvolvidos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pelos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que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estejam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comprovada."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09/08/2016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07/09/2021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9925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ALDE SANTOS JUNIOR E ADVOGADOS ASSOCIADOS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Este Convênio tem por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objeto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proporcionar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complementação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educacional,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áreas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diversas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relacionadas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diretamente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programas,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planos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projetos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desenvolvidos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pelos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Direito,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que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estejam regularmente matriculados, 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13/09/2016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12/09/2021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D24E6F" w:rsidRDefault="00236976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9926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D24E6F" w:rsidRDefault="00236976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QUAL CONCURSO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D24E6F" w:rsidRDefault="009B6D0C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Proporcionar estágio não obrigatório de complementação educacional, nas áreas de atuação diversas da concedente relacionadas diretamente com os programas, planos e projetos desenvolvidos pelos cursos de graduação de Engenharia da Computação, Engenharia de Software, Engenharia Eletrônica, Engenharia Mecatrônica, Ciência da Computação da convenente em que estejam regularmente matriculados, com frequência comprovada.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16/09/2016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15/09/2021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9929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UNINTER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Este Convênio tem por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objeto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proporcionar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curricular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diversas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áreas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estudantes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 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efetiva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graduação da CONVENENTE.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19/09/2016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18/09/2021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9931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ROSENBERGER DOMEX TELECOMUNICAÇÕES LTDA. - DOMEX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Desenvolvimento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módulo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controle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estoque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para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produção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integrado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sistema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6A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SFC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6A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(Shop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A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Floor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A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Control</w:t>
            </w:r>
            <w:proofErr w:type="spellEnd"/>
            <w:r w:rsidRPr="006A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6A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A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Rosenberger</w:t>
            </w:r>
            <w:proofErr w:type="spellEnd"/>
            <w:r w:rsidRPr="006A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Concedente: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Rosenberger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Domex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Orakolo</w:t>
            </w:r>
            <w:proofErr w:type="spellEnd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Inteligência - Interveniente: FUB.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14/09/2016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13/09/2018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9932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STURZENEGGER E CAVALCANTE ADVOGADOS ASSOCIADOS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presente convênio tem por objeto conceder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vagas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alunos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</w:t>
            </w:r>
            <w:proofErr w:type="gramEnd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 Direito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27/09/2016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26/09/2021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9933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STUDIO AZ PROJETOS LTDA-ME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Concessão de vagas de estágio 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alunos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</w:t>
            </w:r>
            <w:proofErr w:type="gramEnd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 em Arquitetura e Urbanismo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28/09/2016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27/09/2021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9934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CARVALHO E GUERRA ASSESSORIA CONTÁBIL LTDA ME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vagas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alunos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</w:t>
            </w:r>
            <w:proofErr w:type="gramEnd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 de Ciência Contábeis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27/09/2016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26/09/2021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9936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INSTITUTO DE EDUCAÇÃO SUPERIOR DE BRASÍLIA - IESB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DGP/COEST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Proporcionar 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curricular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diversas áreas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estudantes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 matriculados e 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efetiva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deve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proporcionar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estudante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complementação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ensino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aprendizagem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competências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próprias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atividade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profissional,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devendo ser planejado, executado,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acompanhado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avaliado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conformidade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currículo,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programa e calendário escolar a fim de se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constituir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instrumento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integração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termos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treinamento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prático,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aperfeiçoamento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técnico-cultural,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científico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relacionamento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humano.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28/09/2016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27/09/2021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9943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CENTRO DE ENSINO UNIFICADO DE BRASÍLIA - CEUB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DGP/COEST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Proporcionar 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curricular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diversas áreas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estudantes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 matriculados e 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efetiva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 cursos de graduação da CONVENENTE.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26/09/2016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25/09/2021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9944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236976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UNIÃO QUÍMICA FARMACÊUTICA NACIONAL S/A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Este Convênio tem por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objeto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proporcionar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complementação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educacional,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áreas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diversas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relacionadas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diretamente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programas,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planos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projetos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desenvolvidos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pelos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Farmácia,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Ciências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Farmacêuticas,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Ciências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Biológicas,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Química,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que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estejam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matriculados, com freqüência comprovada.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03/10/2016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02/10/2021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236976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9945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236976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MANEIRA ADVOGADOS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"O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presente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convênio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objeto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vagas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alunos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</w:t>
            </w:r>
            <w:proofErr w:type="gramEnd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 comprovada, no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Direito da UnB."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04/10/2016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03/10/2021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9946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RECOVER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presente convênio tem por objeto conceder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vagas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estágio não obrigatório </w:t>
            </w:r>
            <w:proofErr w:type="gramStart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</w:t>
            </w:r>
            <w:proofErr w:type="gramEnd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alunos 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comprovada, nos cursos de graduação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Ciências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 computação (bacharelado)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05/10/2016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04/10/2021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9947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236976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CENTRO UNIVERSITÁRIO CLARETIANO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DGP/COEST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"Este Convênio tem por objeto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proporcionar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curricular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diversas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áreas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estudantes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 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efetiva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graduação da CONVENENTE."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05/10/2016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04/10/2021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9948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I. X DE A. COSTA </w:t>
            </w:r>
            <w:proofErr w:type="spellStart"/>
            <w:proofErr w:type="gramStart"/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AXiES</w:t>
            </w:r>
            <w:proofErr w:type="spellEnd"/>
            <w:proofErr w:type="gramEnd"/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JOGOS EMPRESARIAIS - ME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presente convênio tem por objeto conceder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vagas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alunos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</w:t>
            </w:r>
            <w:proofErr w:type="gramEnd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ARTES PLÁSTICAS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05/10/2016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04/10/2021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9949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D24E6F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SERVIÇO NACIONAL</w:t>
            </w:r>
            <w:r w:rsidR="00B75417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DE</w:t>
            </w: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APRENDIZAGEM COMERCIAL - SENAC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DGP/DPAM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D24E6F" w:rsidRDefault="005662D8" w:rsidP="00B75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Proporcionar estágio não obrigatório curricular nas diversas áreas da CONCEDENTE aos estudantes regularmente matriculados e com freqüência efetiva nos cursos de graduação da CONVENENTE. </w:t>
            </w:r>
            <w:r w:rsidR="00B75417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estágio deve proporcionar ao estudante complementação de ensino e aprendizagem de competências próprias da atividade profissional, devendo ser planejado, executado, acompanhado e avaliado em conformidade com o currículo, programa e calendário escolar a fim de se constituir instrumento de integração em termos de treinamento prático, de aperfeiçoamento técnico-cultural, científico e de relacionamento humano.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05/10/2016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04/10/2021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9966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D24E6F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FOREST COMUNICAÇÃO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D24E6F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Conceder vagas de estágio não obrigatório aos alunos da </w:t>
            </w:r>
            <w:proofErr w:type="gramStart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 regularmente matriculados</w:t>
            </w:r>
            <w:proofErr w:type="gramEnd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, com freqüência comprovada, nos cursos de graduação de Administração, Economia, </w:t>
            </w: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Ciências Contábeis, Comunicação Organizacional e Comunicação Social (Habilitações de Audiovisual, Publicidade e Propaganda) e Jornalismo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26/10/2016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25/10/2021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9967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D24E6F" w:rsidRDefault="00236976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SIMMETRIA ARQUITETURA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D24E6F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O presente convênio tem por objeto conceder vagas de estágio não obrigatório aos alunos da </w:t>
            </w:r>
            <w:proofErr w:type="gramStart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 regularmente matriculados</w:t>
            </w:r>
            <w:proofErr w:type="gramEnd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 com freqüência comprovada, nos cursos de graduação Arquitetura e Urbanismo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26/10/2016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25/10/2021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9969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D24E6F" w:rsidRDefault="00236976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INSTITUTO AVALIAÇÃO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D24E6F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O presente convênio, celebrado entre a Fundação Universidade de Brasília (FUB), por intermédio da Diretoria de Acompanhamento e Integração Acadêmica (DAIA), e o Instituto Avaliação, tem por objeto conceder vagas de estágio não obrigatório aos alunos da </w:t>
            </w:r>
            <w:proofErr w:type="gramStart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 regularmente matriculados</w:t>
            </w:r>
            <w:proofErr w:type="gramEnd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 com freqüência comprovada, nos cursos de graduação de Ciências Ambientais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27/10/2016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26/10/2021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9970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236976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CLINICA VILLAS BOAS S/A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presente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convênio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objetivo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vagas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alunos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Administração,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Computação,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Contábeis,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Farmacêuticas,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Enfermagem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proofErr w:type="gramEnd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Física, Medicina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27/10/2016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26/10/2021</w:t>
            </w:r>
          </w:p>
        </w:tc>
      </w:tr>
      <w:tr w:rsidR="005662D8" w:rsidRPr="00D24E6F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9971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D24E6F" w:rsidRDefault="00236976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VOLKSWAGEN PARTICIPAÇÕES LTDA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D24E6F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O presente convênio, celebrado entre a Fundação Universidade de Brasília (FUB), por intermédio da Diretoria de Acompanhamento e Integração Acadêmica (DAIA), e a Volkswagen Participações LTDA, tem por objeto conceder vagas de estágio </w:t>
            </w: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não obrigatório aos alunos da </w:t>
            </w:r>
            <w:proofErr w:type="gramStart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 regularmente matriculados</w:t>
            </w:r>
            <w:proofErr w:type="gramEnd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, com freqüência comprovada, nos cursos de graduação Administração, </w:t>
            </w:r>
            <w:r w:rsidR="00A4107F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Psicologia e</w:t>
            </w: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Ciências Contábeis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27/10/2016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26/10/2021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9972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236976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META CONTABILIDADE E SERVIÇOS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presente convênio,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celebrado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entre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Universidade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Brasília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(FUB),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intermédio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Diretoria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Acompanhamento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Integração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Acadêmic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(DAIA),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Meta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BSB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Serviços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Contábeis LTDA, tem por objeto conceder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vagas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alunos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</w:t>
            </w:r>
            <w:proofErr w:type="gramEnd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Ciências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Contábeis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Administração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Empresas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31/10/2016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30/10/2021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9976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D24E6F" w:rsidRDefault="00236976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AGÊNCIA DE INTEGRAÇÃO EMPRESA ESCOLA LTDA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D24E6F" w:rsidRDefault="005662D8" w:rsidP="00B75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Visa o Desenvolvimento de atividades conjuntas e capazes de propiciarem a plena </w:t>
            </w:r>
            <w:proofErr w:type="spellStart"/>
            <w:r w:rsidR="00B75417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operalização</w:t>
            </w:r>
            <w:proofErr w:type="spellEnd"/>
            <w:r w:rsidR="00B75417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estágios de estudantes, obrigatórios ou não, de interesses curriculares e pedagogicamente úteis, com a finalidade de promover a integração dos alunos de quaisquer cursos de graduação da Fundação Universidade de Brasília, ao mercado de trabalho.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14/11/2016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13/11/2021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9988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236976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UNIÃO PIONEIRA DE INTEGRAÇÃO SOCIAL - UPIS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DGP/COEST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Proporcionar 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curricular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diversas áreas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estudantes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 matriculados e 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efetiva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 cursos de graduação da CONVENENTE.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31/10/2016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30/10/2021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9990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CENTRO UNIVERSITÁRIO EURO-AMERICANO - UNIEURO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DGP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Proporcionar 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curricular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diversas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áreas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estudantes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 matriculados e 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efetiva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 cursos de graduação da convenente.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13/12/2016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12/12/2021</w:t>
            </w:r>
          </w:p>
        </w:tc>
      </w:tr>
      <w:tr w:rsidR="005662D8" w:rsidRPr="009F1C87" w:rsidTr="003A7574">
        <w:trPr>
          <w:trHeight w:val="9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9992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ASSOCIAÇÃO UNIFICADA PAULISTA DE ENSINO RENOVADO OBJETIVO - ASSUPERO (UNIP)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DGP/COEST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Proporcionar 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curricular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diversas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áreas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estudantes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 matriculados e 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efetiva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 cursos de graduação da convenente.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22/12/2016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21/12/2021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10000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D24E6F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POSITIVO INFORMÁTICA</w:t>
            </w:r>
            <w:proofErr w:type="gramEnd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S/A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B46F0F" w:rsidRDefault="00B75417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pt-BR"/>
              </w:rPr>
            </w:pPr>
            <w:r w:rsidRPr="00B75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Constitui objeto do presente convênio o desenvolvimento e a investigação com vistas à definição de arquitetura, seleção e utilização de tecnologias para o desenvolvimento de automatização de engines de objetos educacionais digitais multiplataforma. Inclui também o estudo, desenvolvimento e utilização de novos </w:t>
            </w:r>
            <w:proofErr w:type="spellStart"/>
            <w:r w:rsidRPr="00B75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templates</w:t>
            </w:r>
            <w:proofErr w:type="spellEnd"/>
            <w:r w:rsidRPr="00B75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B75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engines</w:t>
            </w:r>
            <w:proofErr w:type="spellEnd"/>
            <w:r w:rsidRPr="00B75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para a programação de objetos de aprendizagem em tecnologia HTML5/CSS3.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18/11/2016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17/08/2017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10001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D24E6F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NACIONAL DE SEGURANÇA PÚBLICA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FDD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D24E6F" w:rsidRDefault="00F931B2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O estabelecimento de parceria entre a SENASP e a FUB para a elaboração, por parte da última, de pesquisa referente ao tema "A.1: Avaliação dos resultados da 1a Conferência de 2009 a 2015", ficando a mesma responsável pela condução da pesquisa e elaboração dos produtos inicial, parcial e </w:t>
            </w:r>
            <w:proofErr w:type="gramStart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final relativos</w:t>
            </w:r>
            <w:proofErr w:type="gramEnd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à área temática identificada, em obediência estrita ao solicitado no edital de convocação para seleção de projetos na esteira das atividades previstas no Documento de Projeto BRA/04/029.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29/08/2016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D24E6F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26/10/2016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10004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TOLEDO DO BRASIL INDÚSTRIA DE BALANÇAS LTDA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execução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Projeto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Pesquisa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intitulado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"Projeto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pesquisa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processamento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análise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grande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volume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dados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sistemas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pesagem para planejamento e tomada de decisão.</w:t>
            </w:r>
            <w:proofErr w:type="gramStart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"</w:t>
            </w:r>
            <w:proofErr w:type="gramEnd"/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16/12/2016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15/08/2017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10005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MACHADO GOBBO ADVOGADOS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DAIA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vagas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alunos da CONVENETE regularmente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matriculados,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comprovada,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 de Direito da UnB.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10/11/2016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10/10/2021</w:t>
            </w:r>
          </w:p>
        </w:tc>
      </w:tr>
      <w:tr w:rsidR="005662D8" w:rsidRPr="009F1C87" w:rsidTr="003A7574">
        <w:trPr>
          <w:trHeight w:val="6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10015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CENTRO UNIVERSITÁRIO PLANALTO DO DISTRITO FEDERAL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DGP/COEST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Proporcionar 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obrigatório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curricular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diversas áreas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estudantes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regularmente matriculados e 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freqüência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efetiva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CONVENENTE.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estágio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deve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proporcionar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estudante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complementação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ensino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aprendizagem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competências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próprias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profissional,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devendo ser planejado, executado,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acompanhado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avaliado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conformidade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currículo,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programa e calendário escolar a fim de se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constituir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instrumento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integração 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termos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treinamento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prático,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aperfeiçoamento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técnico-cultural,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científico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relacionamento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humano.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22/12/2016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21/12/2021</w:t>
            </w:r>
          </w:p>
        </w:tc>
      </w:tr>
      <w:tr w:rsidR="005662D8" w:rsidRPr="009F1C87" w:rsidTr="003A7574">
        <w:trPr>
          <w:trHeight w:val="300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10022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5662D8" w:rsidRPr="00F130D0" w:rsidRDefault="005662D8" w:rsidP="00F130D0">
            <w:pPr>
              <w:pStyle w:val="PargrafodaLista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13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CONSÓRCIO ESTREITO ENERGIA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5085" w:type="dxa"/>
            <w:shd w:val="clear" w:color="auto" w:fill="auto"/>
            <w:noWrap/>
            <w:vAlign w:val="bottom"/>
            <w:hideMark/>
          </w:tcPr>
          <w:p w:rsidR="005662D8" w:rsidRPr="009F1C87" w:rsidRDefault="005662D8" w:rsidP="00566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estabelecimento de ações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mútua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cooperação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técnico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científica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para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viabilizar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estudos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sismicidade </w:t>
            </w:r>
            <w:proofErr w:type="gramStart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natural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induzida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reservatórios),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estruturação cristal e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mecanismo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focal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área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influência do reservatório 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UHE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Estreito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outros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empreendimentos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cuja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sismicidade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é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detectada pelas estações da UHE Estreito ( PAL1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PAL 2). Monitoramento Sismológico do Reservatório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 usina Hidrelétrica de Estreito/MA-TO.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09/11/2016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5662D8" w:rsidRPr="009F1C87" w:rsidRDefault="005662D8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F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08/11/2021</w:t>
            </w:r>
          </w:p>
        </w:tc>
      </w:tr>
    </w:tbl>
    <w:p w:rsidR="0099237D" w:rsidRPr="00497855" w:rsidRDefault="00E06C83" w:rsidP="002B44AB">
      <w:pPr>
        <w:tabs>
          <w:tab w:val="left" w:pos="0"/>
        </w:tabs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7855">
        <w:rPr>
          <w:rFonts w:ascii="Times New Roman" w:hAnsi="Times New Roman"/>
          <w:sz w:val="24"/>
          <w:szCs w:val="24"/>
        </w:rPr>
        <w:t>Fonte: Diretoria de Projetos Acadêmicos – DPA, 201</w:t>
      </w:r>
      <w:r w:rsidR="00245E64">
        <w:rPr>
          <w:rFonts w:ascii="Times New Roman" w:hAnsi="Times New Roman"/>
          <w:sz w:val="24"/>
          <w:szCs w:val="24"/>
        </w:rPr>
        <w:t>6</w:t>
      </w:r>
      <w:r w:rsidRPr="00497855">
        <w:rPr>
          <w:rFonts w:ascii="Times New Roman" w:hAnsi="Times New Roman"/>
          <w:sz w:val="24"/>
          <w:szCs w:val="24"/>
        </w:rPr>
        <w:t>.</w:t>
      </w:r>
      <w:bookmarkStart w:id="22" w:name="_Toc407952321"/>
      <w:bookmarkStart w:id="23" w:name="_Toc407952489"/>
      <w:bookmarkStart w:id="24" w:name="_Toc407952537"/>
      <w:bookmarkStart w:id="25" w:name="_Toc407952574"/>
      <w:bookmarkStart w:id="26" w:name="_Toc407952601"/>
      <w:bookmarkStart w:id="27" w:name="_Toc407954046"/>
      <w:bookmarkStart w:id="28" w:name="_Toc407954162"/>
      <w:bookmarkStart w:id="29" w:name="_Toc407954240"/>
    </w:p>
    <w:p w:rsidR="002114D6" w:rsidRDefault="002114D6" w:rsidP="002B44AB">
      <w:pPr>
        <w:tabs>
          <w:tab w:val="left" w:pos="-142"/>
        </w:tabs>
        <w:spacing w:before="120" w:after="120"/>
        <w:ind w:left="-142"/>
        <w:jc w:val="both"/>
        <w:rPr>
          <w:rFonts w:ascii="Times New Roman" w:eastAsia="MS Mincho" w:hAnsi="Times New Roman"/>
          <w:sz w:val="24"/>
          <w:szCs w:val="24"/>
        </w:rPr>
      </w:pPr>
    </w:p>
    <w:p w:rsidR="0099237D" w:rsidRDefault="0099237D" w:rsidP="002114D6">
      <w:pPr>
        <w:pStyle w:val="Ttulo2"/>
        <w:rPr>
          <w:rFonts w:eastAsia="MS Mincho"/>
        </w:rPr>
      </w:pPr>
      <w:bookmarkStart w:id="30" w:name="_Toc474933123"/>
      <w:r w:rsidRPr="002114D6">
        <w:rPr>
          <w:rFonts w:eastAsia="MS Mincho"/>
        </w:rPr>
        <w:lastRenderedPageBreak/>
        <w:t>Quadro A.1.</w:t>
      </w:r>
      <w:r w:rsidR="00245E64" w:rsidRPr="002114D6">
        <w:rPr>
          <w:rFonts w:eastAsia="MS Mincho"/>
        </w:rPr>
        <w:t>3</w:t>
      </w:r>
      <w:r w:rsidRPr="002114D6">
        <w:rPr>
          <w:rFonts w:eastAsia="MS Mincho"/>
        </w:rPr>
        <w:t xml:space="preserve"> – Acordos de Cooperação Firmados</w:t>
      </w:r>
      <w:bookmarkEnd w:id="30"/>
      <w:r w:rsidR="00F916E0" w:rsidRPr="002114D6">
        <w:rPr>
          <w:rFonts w:eastAsia="MS Mincho"/>
        </w:rPr>
        <w:t xml:space="preserve"> </w:t>
      </w:r>
    </w:p>
    <w:tbl>
      <w:tblPr>
        <w:tblW w:w="13466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889"/>
        <w:gridCol w:w="3445"/>
        <w:gridCol w:w="1620"/>
        <w:gridCol w:w="4861"/>
        <w:gridCol w:w="1376"/>
        <w:gridCol w:w="1275"/>
      </w:tblGrid>
      <w:tr w:rsidR="00F71CBE" w:rsidRPr="00F032F1" w:rsidTr="00F130D0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</w:tcPr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p w:rsidR="00F71CBE" w:rsidRPr="003A7574" w:rsidRDefault="00F71CBE" w:rsidP="00786B9B">
            <w:pPr>
              <w:tabs>
                <w:tab w:val="left" w:pos="567"/>
              </w:tabs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 xml:space="preserve">Nº </w:t>
            </w:r>
            <w:proofErr w:type="spellStart"/>
            <w:r w:rsidRPr="003A7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Conv</w:t>
            </w:r>
            <w:proofErr w:type="spellEnd"/>
            <w:r w:rsidRPr="003A7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3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71CBE" w:rsidRPr="003A7574" w:rsidRDefault="00F71CBE" w:rsidP="00786B9B">
            <w:pPr>
              <w:tabs>
                <w:tab w:val="left" w:pos="567"/>
              </w:tabs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74">
              <w:rPr>
                <w:rFonts w:ascii="Times New Roman" w:hAnsi="Times New Roman"/>
                <w:b/>
                <w:sz w:val="24"/>
                <w:szCs w:val="24"/>
              </w:rPr>
              <w:t>Instituição Conveniada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71CBE" w:rsidRPr="003A7574" w:rsidRDefault="00F71CBE" w:rsidP="00786B9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74">
              <w:rPr>
                <w:rFonts w:ascii="Times New Roman" w:hAnsi="Times New Roman"/>
                <w:b/>
                <w:sz w:val="24"/>
                <w:szCs w:val="24"/>
              </w:rPr>
              <w:t>Unidade</w:t>
            </w:r>
          </w:p>
        </w:tc>
        <w:tc>
          <w:tcPr>
            <w:tcW w:w="4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71CBE" w:rsidRPr="003A7574" w:rsidRDefault="00F71CBE" w:rsidP="00786B9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74"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71CBE" w:rsidRPr="003A7574" w:rsidRDefault="00F71CBE" w:rsidP="00786B9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74">
              <w:rPr>
                <w:rFonts w:ascii="Times New Roman" w:hAnsi="Times New Roman"/>
                <w:b/>
                <w:sz w:val="24"/>
                <w:szCs w:val="24"/>
              </w:rPr>
              <w:t>Data Início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71CBE" w:rsidRPr="003A7574" w:rsidRDefault="00F71CBE" w:rsidP="00786B9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74">
              <w:rPr>
                <w:rFonts w:ascii="Times New Roman" w:hAnsi="Times New Roman"/>
                <w:b/>
                <w:sz w:val="24"/>
                <w:szCs w:val="24"/>
              </w:rPr>
              <w:t>Data Fim</w:t>
            </w:r>
          </w:p>
        </w:tc>
      </w:tr>
      <w:tr w:rsidR="00F71CBE" w:rsidRPr="00F032F1" w:rsidTr="00F130D0">
        <w:trPr>
          <w:trHeight w:val="16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9774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ABDUS SALAM INTERNATIONAL CENTRE OF TREORETICAL PHYSICS - ICTP</w:t>
            </w:r>
          </w:p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DC5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 cooperação visa desenvolver e estabelecer a colaboração entre as partes no domínio da formação cientifica, investigação e desenvolvimento na área das aplicações.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08/01/2016</w:t>
            </w:r>
          </w:p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08/01/2021</w:t>
            </w:r>
          </w:p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71CBE" w:rsidRPr="00F032F1" w:rsidTr="00F130D0">
        <w:trPr>
          <w:trHeight w:val="2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9783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UNIVERSIDADE NORMAL DO SUL DA CHINA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692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Ampliar ainda mais o intercâmbio cultural e educacional entre a china e o Brasil, assinam o presente Memorando de Entendimento, doravante ME, a fim de reforçar o entendimento mútuo, promover os laços de cooperação, a colaboração e o intercâmbio acadêmico.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26/01/2016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26/01/2021</w:t>
            </w:r>
          </w:p>
        </w:tc>
      </w:tr>
      <w:tr w:rsidR="00F71CBE" w:rsidRPr="00F032F1" w:rsidTr="00F130D0">
        <w:trPr>
          <w:trHeight w:val="1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9791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UNIVERSIDADE DE ÔREBRO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DC5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Reforçar a compreensão mútua e promover a colaboração acadêmica e intercâmbio de estudantes e funcionários, organização de conferências, seminários, workshops e atividades artísticas conjuntas.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27/01/2016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26/01/2021</w:t>
            </w:r>
          </w:p>
        </w:tc>
      </w:tr>
      <w:tr w:rsidR="00F71CBE" w:rsidRPr="00F032F1" w:rsidTr="00F130D0">
        <w:trPr>
          <w:trHeight w:val="1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9792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UNIVERSIDADE DE ROMA "LA SAPIENZA"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F91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 a forma e as condições pelas quais as partes convenentes se propõem a desenvolver um programa de mútua cooperação e intercâmbio acadêmico, científico e cultural, envolvendo áreas de interesse mútuo.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29/01/2016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28/01/2021</w:t>
            </w:r>
          </w:p>
        </w:tc>
      </w:tr>
      <w:tr w:rsidR="00F71CBE" w:rsidRPr="00F032F1" w:rsidTr="00F130D0">
        <w:trPr>
          <w:trHeight w:val="2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9807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AIX-MARSEILLE UNIVERSITÉ - AMU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Implementação</w:t>
            </w:r>
            <w:proofErr w:type="gram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do programa de pesquisa científica que visa identificar e analisar de maneira comparativa os problemas e desafios atuais do trabalho dos profissionais de saúde em hospitais universitários de três países: Argélia, Brasil e França. Partícipes: AIX - AMU, UFSC, UNIVERSIDADE DE TLEMCEN-ARGÉLIA.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17/01/2016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17/01/2021</w:t>
            </w:r>
          </w:p>
        </w:tc>
      </w:tr>
      <w:tr w:rsidR="00F71CBE" w:rsidRPr="00F032F1" w:rsidTr="00F130D0">
        <w:trPr>
          <w:trHeight w:val="1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9809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UNIVERSIDAD COMPLUTENSE DE MADRID-ESPANHA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Promover a colaboração acadêmica, científica e cultural e fomentar a cooperação entre suas distintas faculdades, escolas, departamentos, institutos e centros de pesquisa.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19/02/2016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19/02/2021</w:t>
            </w:r>
          </w:p>
        </w:tc>
      </w:tr>
      <w:tr w:rsidR="00F71CBE" w:rsidRPr="00F032F1" w:rsidTr="00F130D0">
        <w:trPr>
          <w:trHeight w:val="9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9811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CIRAD-FRANÇA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Convenção de Acolhimento de Pessoal do professor Jean-Louis Le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Guerroué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 para realizar pesquisa de seu projeto pós-doutoral no CIRAD-ES.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08/01/2016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08/01/2021</w:t>
            </w:r>
          </w:p>
        </w:tc>
      </w:tr>
      <w:tr w:rsidR="00F71CBE" w:rsidRPr="00F032F1" w:rsidTr="00F130D0">
        <w:trPr>
          <w:trHeight w:val="1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9812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AUSTRALIAN NATIONAL UNIVERSITY-ANU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Estabelecimento de programas de intercâmbio e colaboração em </w:t>
            </w:r>
            <w:proofErr w:type="gram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áreas de interesse mútuos</w:t>
            </w:r>
            <w:proofErr w:type="gram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para ambas as instituições.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18/01/2016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18/01/2021</w:t>
            </w:r>
          </w:p>
        </w:tc>
      </w:tr>
      <w:tr w:rsidR="00F71CBE" w:rsidRPr="00F032F1" w:rsidTr="00F130D0">
        <w:trPr>
          <w:trHeight w:val="8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9819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SOCIEDADE LUSÓFONA DE GOA - ÍNDIA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 a forma e as condições pelas quais as partes convenentes se propõem a desenvolver um programa de mútua cooperação e intercâmbio acadêmico, científico e cultural, envolvendo áreas de interesse mútuo.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10/03/2016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10/03/2021</w:t>
            </w:r>
          </w:p>
        </w:tc>
      </w:tr>
      <w:tr w:rsidR="00F71CBE" w:rsidRPr="00F032F1" w:rsidTr="00F130D0">
        <w:trPr>
          <w:trHeight w:val="1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9821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UNIVERSIDADE LIVRE DE AMSTERDAM - HOLANDA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Acordo de Consórcio denominado: POLPART - Como os cidadãos tentam influenciar a política e por quê. Comparações internacionais de movimentos e de política partidária.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11/03/2016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11/03/2021</w:t>
            </w:r>
          </w:p>
        </w:tc>
      </w:tr>
      <w:tr w:rsidR="00F71CBE" w:rsidRPr="00F032F1" w:rsidTr="00F130D0">
        <w:trPr>
          <w:trHeight w:val="2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9836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INSTITUTO DE PESQUISA ECONOMICA APLICADA - IPEA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CEAG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Estabelecimento de parceria entre a FUB e o IPEA, visando à </w:t>
            </w:r>
            <w:proofErr w:type="gram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implementação</w:t>
            </w:r>
            <w:proofErr w:type="gram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de ações conjuntas que assegurem a realização de estudos e pesquisas de interesse mútuo, principalmente a respeito de temas concernentes à avaliação integrada e comparada de políticas públicas, no intercâmbio de conhecimentos, informações e experiências.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17/03/2016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16/03/2018</w:t>
            </w:r>
          </w:p>
        </w:tc>
      </w:tr>
      <w:tr w:rsidR="00F71CBE" w:rsidRPr="00F032F1" w:rsidTr="00F130D0">
        <w:trPr>
          <w:trHeight w:val="1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9842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UNIVERSITE MONTPELLIER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Facilitar os intercâmbios de estudantes entre os dois estabelecimentos segundo princípios de reciprocidade que beneficiem a ambos. Cada instituição se compromete a receber os estudantes da instituição parceira, desde que atendam as suas condições e regulamentos.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29/04/2016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29/04/2021</w:t>
            </w:r>
          </w:p>
        </w:tc>
      </w:tr>
      <w:tr w:rsidR="00F71CBE" w:rsidRPr="00F032F1" w:rsidTr="00F130D0">
        <w:trPr>
          <w:trHeight w:val="3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9843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ASSOCIAÇÃO SULAMERICANA PARA ÁGUA - GWP SAM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Transferir recursos financeiros para FUB, sob a coordenação do Centro de Desenvolvimento Sustentável - CDS, para a execução do Plano de Trabalho 2016, elaborado pela Parceria Brasileira pela Água (GWP Brasil), integrante da Associação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Sulamericana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para água (GWP SAM), ambos vinculadas à Parceria Global pela Água (global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Water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Partnership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- GWP). Valor em Euros: 6.500,00.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16/02/2016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30/06/2016</w:t>
            </w:r>
          </w:p>
        </w:tc>
      </w:tr>
      <w:tr w:rsidR="00F71CBE" w:rsidRPr="00F032F1" w:rsidTr="00F130D0">
        <w:trPr>
          <w:trHeight w:val="1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9848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UNIVERSITÁ POLITÉCNICA DELLE MARCHE - ITÁLIA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presente acordo foi idealizado para facilitar a cooperação universitária no âmbito de ensino e no campo de pesquisa em áreas de interesse comum.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30/03/2016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30/03/2021</w:t>
            </w:r>
          </w:p>
        </w:tc>
      </w:tr>
      <w:tr w:rsidR="00F71CBE" w:rsidRPr="00F032F1" w:rsidTr="00F130D0">
        <w:trPr>
          <w:trHeight w:val="1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9856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UNIAO PLANETARIA - UP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CPCE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Estabelecer um programa de cooperação técnica com vistas ao apoio mútuo na realização de estudos, cursos, eventos e outras atividades de natureza cultural e/ou educativa.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31/05/2016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31/05/2019</w:t>
            </w:r>
          </w:p>
        </w:tc>
      </w:tr>
      <w:tr w:rsidR="00F71CBE" w:rsidRPr="00F032F1" w:rsidTr="00F130D0">
        <w:trPr>
          <w:trHeight w:val="1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9863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UNIVERSIDADE FEDERAL DE PERNAMBUCO - UFPE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DEX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Instituir </w:t>
            </w:r>
            <w:proofErr w:type="gram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 cooperação técnico científica</w:t>
            </w:r>
            <w:proofErr w:type="gram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e de extensão entre os partícipes, com vistas ao desenvolvimento de programas, projetos e ações de interesse comum, voltados para o ensino, a pesquisa e a extensão.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10/07/2016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09/07/2021</w:t>
            </w:r>
          </w:p>
        </w:tc>
      </w:tr>
      <w:tr w:rsidR="00F71CBE" w:rsidRPr="00F032F1" w:rsidTr="00F130D0">
        <w:trPr>
          <w:trHeight w:val="5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F032F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9865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F032F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UNIVERSIDADE DE PRETÓRIA - AFRICA DO SUL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Estabelecer e incentivar 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relações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científicas, tecnológicas,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educacionais e outras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mutuamente benéficas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 base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nas atividades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troca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membros da comunidade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acadêmica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para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fins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pesquisa,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ensino 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apresentação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cursos especiais em suas áreas de especialização, estabelecimento de programas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pesquisa comuns,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intercâmbio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estudantes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(graduação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 pós-graduação) 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relação 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projetos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específicos ou cursos de interesse e importância comuns,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troca de literatura científica 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educacional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produzido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por uma ou ambas as partes, bem como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intercâmbio de material sobre as pesquisas mais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relevantes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em tópicos específicos realizados por pesquisadores de </w:t>
            </w:r>
            <w:proofErr w:type="gramStart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ambas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instituições, organização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conferências, seminários e colóquios de interesse mútuo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para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 instituições.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14/04/2016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13/04/2021</w:t>
            </w:r>
          </w:p>
        </w:tc>
      </w:tr>
      <w:tr w:rsidR="00F71CBE" w:rsidRPr="00F032F1" w:rsidTr="00F130D0">
        <w:trPr>
          <w:trHeight w:val="1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F032F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9870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F032F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YEUNGNAM UNIVERSITY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Oferecer oportunidades para que os alunos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cada instituição obtenham experiência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internacional por meio da realização de intercâmbio na instituição de acolhimento estrangeira.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29/06/2016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28/06/2021</w:t>
            </w:r>
          </w:p>
        </w:tc>
      </w:tr>
      <w:tr w:rsidR="00F71CBE" w:rsidRPr="00F032F1" w:rsidTr="00F130D0">
        <w:trPr>
          <w:trHeight w:val="1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A24D88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111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9873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F032F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UNIVERSITY OF NORTHUMBRIA AT NEWCASTLE ( REINO UNIDO)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Desenvolver um programa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mútua cooperação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 intercâmbio acadêmico, científico e cultural, envolvendo áreas de interesse mútuo.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28/06/2016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27/06/2021</w:t>
            </w:r>
          </w:p>
        </w:tc>
      </w:tr>
      <w:tr w:rsidR="00F71CBE" w:rsidRPr="00F032F1" w:rsidTr="00F130D0">
        <w:trPr>
          <w:trHeight w:val="1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9881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UNIVERSIDADE FEDERAL DE MINAS GERAIS - UFMG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DEX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O presente instrumento tem por objeto instituir a cooperação técnico-científica e de extensão entre os partícipes, com vistas ao desenvolvimento de programas, projetos e ações de interesse comum, voltados para o ensino, </w:t>
            </w:r>
            <w:proofErr w:type="gram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pesquisa e a extensão.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21/07/2016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20/07/2020</w:t>
            </w:r>
          </w:p>
        </w:tc>
      </w:tr>
      <w:tr w:rsidR="00F71CBE" w:rsidRPr="00F032F1" w:rsidTr="00F130D0">
        <w:trPr>
          <w:trHeight w:val="27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9886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MEIO AMBIENTE C.</w:t>
            </w:r>
            <w:proofErr w:type="gram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TECN.</w:t>
            </w:r>
            <w:proofErr w:type="gram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DISTRITO FEDERAL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FAV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Intercâmbio de experiências, informações e tecnologias entre os partícipes, visando o controle populacional de animais domésticos, por meio de cirurgia de castração e programa de educação em saúde e guarda responsável, mediante a </w:t>
            </w:r>
            <w:proofErr w:type="gram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implementação</w:t>
            </w:r>
            <w:proofErr w:type="gram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de ações conjuntas ou de apoio mútuo e de atividades complementares de interesse comum. Convênio Tripartite entre FUB, SEMA e IBRAM.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29/07/2016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31/12/2018</w:t>
            </w:r>
          </w:p>
        </w:tc>
      </w:tr>
      <w:tr w:rsidR="00F71CBE" w:rsidRPr="00F032F1" w:rsidTr="00F130D0">
        <w:trPr>
          <w:trHeight w:val="27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9887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FEDERAÇÃO DE BASQUETEBOL DO DISTRITO FEDERAL - NOVO BASQUETE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FEF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Desenvolvimento de programas, projetos e ações de interesse comum, voltados para o ensino, pesquisa e a extensão, com foco na capacitação de recursos humanos para a iniciação e o treinamento esportivo, aplicados ao basquetebol e nos estudos de metodologias de ensino e treinamento adaptadas à realidade socioeducativa de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Brasilia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/DF e do Entorno.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27/07/2016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26/07/2021</w:t>
            </w:r>
          </w:p>
        </w:tc>
      </w:tr>
      <w:tr w:rsidR="00F71CBE" w:rsidRPr="00F032F1" w:rsidTr="00F130D0">
        <w:trPr>
          <w:trHeight w:val="2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F032F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9892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F032F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UNIVERSIDADE NOVA DE LISBOA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Desenvolver uma cooperação acadêmica,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científica e cultural no qual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duas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instituições,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através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 promoção 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mobilidade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doutorandos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decidem dar início a uma Tese em cotutela, 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conformidade com as legislações portuguesa e brasileira 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vigor sobre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estudos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doutoramento,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 realizar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pelo aluno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Andrés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Burgos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Delgado,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de nacionalidade </w:t>
            </w:r>
            <w:proofErr w:type="gramStart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espanhola, daqui em diante designado doutorando</w:t>
            </w:r>
            <w:proofErr w:type="gramEnd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30/03/2016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31/12/2018</w:t>
            </w:r>
          </w:p>
        </w:tc>
      </w:tr>
      <w:tr w:rsidR="00F71CBE" w:rsidRPr="00F032F1" w:rsidTr="00F130D0">
        <w:trPr>
          <w:trHeight w:val="4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F032F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9894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F032F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ASSOCIAÇÃO NACIONAL DE EQUOTERAPIA - ANDE BRASIL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FEF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Instituir cooperação técnico-científica entre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os partícipes para a realização de 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extensão ou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pós-graduação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lato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sensu,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vistas ao desenvolvimento de programas, projetos e ações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interesse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comum,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voltados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para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qualificação profissional e a pesquisa,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forma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dinamizar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 ampliar 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formação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continuada, o aprofundamento de conhecimentos e a produção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científica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dedicada ao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estudo 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à reflexão sobre </w:t>
            </w:r>
            <w:proofErr w:type="gramStart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aspectos</w:t>
            </w:r>
            <w:proofErr w:type="gramEnd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teórico-metodológicos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que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fundamentam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prática da </w:t>
            </w:r>
            <w:proofErr w:type="spellStart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equoterapia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Brasil, com a finalidade de consolidar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centro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referência nacional na capacitação de recursos humanos.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12/07/2016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11/07/2021</w:t>
            </w:r>
          </w:p>
        </w:tc>
      </w:tr>
      <w:tr w:rsidR="00F71CBE" w:rsidRPr="00F032F1" w:rsidTr="00F130D0">
        <w:trPr>
          <w:trHeight w:val="1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9895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BORDEAUX INP / ENSEIRB-MATMECA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Definir as condições e modalidades de intercâmbio de estudantes entre a UnB e a Bordeaux INP/ENSEIRB-MATMECA que conduzam à obtenção simultânea, pelos estudantes do programa, de um duplo diploma do estabelecimento de origem e do estabelecimento anfitrião.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25/07/2016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24/07/2021</w:t>
            </w:r>
          </w:p>
        </w:tc>
      </w:tr>
      <w:tr w:rsidR="00F71CBE" w:rsidRPr="00F032F1" w:rsidTr="00F130D0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9921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UNIVERSIDADE AUTÓNOMA DE NARIÑO - COLÔMBIA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Estimular a cooperação científica e promover a mobilidade dos investigadores. Desenvolver um programa de mútua cooperação e intercâmbio acadêmico, científico e cultural. O Objeto do convênio é a criação de uma sala que será denominada como "ala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infralab-CIMNE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", no âmbito da Faculdade de Tecnologia - FT no Laboratório de Infraestrutura, campus Darcy Ribeiro, Universidade de Brasília (UNB).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16/06/2016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15/06/2021</w:t>
            </w:r>
          </w:p>
        </w:tc>
      </w:tr>
      <w:tr w:rsidR="00F71CBE" w:rsidRPr="00F032F1" w:rsidTr="00F130D0">
        <w:trPr>
          <w:trHeight w:val="1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9924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L' UNIVERSITÉ SORBONNE NOUVELLE- PARIS </w:t>
            </w:r>
            <w:proofErr w:type="gram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Desenvolver uma cooperação acadêmica, científica e cultural no qual as duas instituições, através da promoção da mobilidade de doutorandos decidem dar início a uma Tese em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co-tutela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(Marion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Daugeard</w:t>
            </w:r>
            <w:proofErr w:type="spellEnd"/>
            <w:proofErr w:type="gram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) .</w:t>
            </w:r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09/09/2016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08/09/2021</w:t>
            </w:r>
          </w:p>
        </w:tc>
      </w:tr>
      <w:tr w:rsidR="00F71CBE" w:rsidRPr="00F032F1" w:rsidTr="00F130D0">
        <w:trPr>
          <w:trHeight w:val="2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F032F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F032F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UNIVERSIDADE DE HALMSTAD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Desenvolver uma cooperação acadêmica,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científica e cultural no qual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duas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instituições,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através da promoção da mobilidade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doutorandos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decidem dar 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nício a uma Tese em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Cotutela(</w:t>
            </w:r>
            <w:proofErr w:type="gramEnd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Marco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Antônio Marques Marinho).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Ambas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instituições concordam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que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é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útil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participar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iniciativas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pesquisas conjuntas visando melhorar a eficiência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 efetividade da pesquisa nos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campos correspondentes.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21/05/2016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20/05/2021</w:t>
            </w:r>
          </w:p>
        </w:tc>
      </w:tr>
      <w:tr w:rsidR="00F71CBE" w:rsidRPr="00F032F1" w:rsidTr="00F130D0">
        <w:trPr>
          <w:trHeight w:val="2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F032F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9937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F032F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UNIVERSIDADE TÉCNICA DE </w:t>
            </w:r>
            <w:proofErr w:type="gramStart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ILMENAU -TECHNISCHE</w:t>
            </w:r>
            <w:proofErr w:type="gramEnd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UNIVERSITAT ILMENAU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Promover o entendimento mútuo 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cooperação </w:t>
            </w:r>
            <w:proofErr w:type="gramStart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acadêmica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contínuos</w:t>
            </w:r>
            <w:proofErr w:type="gramEnd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, a </w:t>
            </w:r>
            <w:proofErr w:type="spellStart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Technische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Universitat</w:t>
            </w:r>
            <w:proofErr w:type="spellEnd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Ilmenau</w:t>
            </w:r>
            <w:proofErr w:type="spellEnd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e FUB/UnB. Além do intercâmbio de estudantes de graduação e pós-graduação, </w:t>
            </w:r>
            <w:proofErr w:type="gramStart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professores,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pesquisadores,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pessoal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acadêmico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 não acadêmico, bem como a realização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projetos de pesquisa comuns a eventos científicos.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30/06/2016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29/06/2021</w:t>
            </w:r>
          </w:p>
        </w:tc>
      </w:tr>
      <w:tr w:rsidR="00F71CBE" w:rsidRPr="00F032F1" w:rsidTr="00F130D0">
        <w:trPr>
          <w:trHeight w:val="1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F032F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9938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F032F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UNIVERSIDADE TÉCNICA DE </w:t>
            </w:r>
            <w:proofErr w:type="gramStart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ILMENAU -TECHNISCHE</w:t>
            </w:r>
            <w:proofErr w:type="gramEnd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UNIVERSITAT ILMENAU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Desenvolver uma cooperação acadêmica,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científica e cultural no qual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duas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instituições,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através da promoção 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mobilidade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doutorandos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decidem dar início a uma Tese em </w:t>
            </w:r>
            <w:proofErr w:type="spellStart"/>
            <w:proofErr w:type="gramStart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Co-tutela</w:t>
            </w:r>
            <w:proofErr w:type="spellEnd"/>
            <w:proofErr w:type="gramEnd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(Ricardo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Kehrle</w:t>
            </w:r>
            <w:proofErr w:type="spellEnd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Miranda) na área de processamento de sinais.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01/04/2016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31/03/2021</w:t>
            </w:r>
          </w:p>
        </w:tc>
      </w:tr>
      <w:tr w:rsidR="00F71CBE" w:rsidRPr="00F032F1" w:rsidTr="00F130D0">
        <w:trPr>
          <w:trHeight w:val="1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9939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UNIVERSIDADE TÉCNICA DE </w:t>
            </w:r>
            <w:proofErr w:type="gram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ILMENAU -TECHNISCHE</w:t>
            </w:r>
            <w:proofErr w:type="gram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UNIVERSITAT ILMENAU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Desenvolver uma cooperação acadêmica, científica e cultural no qual as duas instituições, através da promoção da mobilidade de doutorandos decidem dar início a uma Tese em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Co-tutela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(Jayme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Milanezi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) na área de processamento de </w:t>
            </w:r>
            <w:proofErr w:type="gram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sinais .</w:t>
            </w:r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01/10/2016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30/09/2021</w:t>
            </w:r>
          </w:p>
        </w:tc>
      </w:tr>
      <w:tr w:rsidR="00F71CBE" w:rsidRPr="00F032F1" w:rsidTr="00F130D0">
        <w:trPr>
          <w:trHeight w:val="9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9940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INSTITUTO UNIVERSITÁRIO DE LISBOA - ISCTE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Desenvolver um programa de mútua cooperação e intercâmbio acadêmico, científico e cultural, envolvendo áreas de interesse mútuo.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14/09/2016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13/09/2021</w:t>
            </w:r>
          </w:p>
        </w:tc>
      </w:tr>
      <w:tr w:rsidR="00F71CBE" w:rsidRPr="00F032F1" w:rsidTr="00F130D0">
        <w:trPr>
          <w:trHeight w:val="1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9941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UNIVERSIDADE DE COIMBRA (PORTUGAL)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Desenvolver uma cooperação acadêmica, científica e cultural no qual as duas instituições, através da promoção da mobilidade de doutorandos decidem</w:t>
            </w:r>
            <w:proofErr w:type="gram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dar início a uma Tese em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Co-tutela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Joanise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Dias) vinculado a Literatura e outras artes.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01/08/2016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31/12/2017</w:t>
            </w:r>
          </w:p>
        </w:tc>
      </w:tr>
      <w:tr w:rsidR="00F71CBE" w:rsidRPr="00F032F1" w:rsidTr="00F130D0">
        <w:trPr>
          <w:trHeight w:val="1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9942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CENTRO INTERNACIONAL DE MÉTODOS NUMÉRICOS EM ENGENHARIA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Desenvolver um programa de mútua cooperação e intercâmbio acadêmico, científico e cultural, através da criação de uma sala que será denominada como "aula </w:t>
            </w:r>
            <w:proofErr w:type="spellStart"/>
            <w:proofErr w:type="gram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infraLab</w:t>
            </w:r>
            <w:proofErr w:type="spellEnd"/>
            <w:proofErr w:type="gram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 CIMNE", no âmbito da Faculdade de Tecnologia - FT.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01/03/2016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01/03/2021</w:t>
            </w:r>
          </w:p>
        </w:tc>
      </w:tr>
      <w:tr w:rsidR="00F71CBE" w:rsidRPr="00F032F1" w:rsidTr="00F130D0">
        <w:trPr>
          <w:trHeight w:val="2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F032F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9951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F032F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CONSELHO REGIONAL DE CONTABILIDADE DO DISTRITO FEDERAL - CRC-DF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CCA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Cooperação entre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 partes, dentro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das correspondentes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áreas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competência,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 objetivo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conjugar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esforços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para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promover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 capacitação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profissionais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área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contábil, mediante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 divulgação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dos cursos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pós-graduação ministrados pela FUB.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06/10/2016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05/04/2020</w:t>
            </w:r>
          </w:p>
        </w:tc>
      </w:tr>
      <w:tr w:rsidR="00F71CBE" w:rsidRPr="00F032F1" w:rsidTr="00F130D0">
        <w:trPr>
          <w:trHeight w:val="1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F032F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9952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F032F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UNIVERSIDADE TU DARMSTADT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Desenvolver uma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cooperação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acadêmica,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científica e cultural no qual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duas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instituições,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através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 promoção 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mobilidade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doutorandos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decidem dar início 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uma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Tese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Co-tutela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(</w:t>
            </w:r>
            <w:proofErr w:type="spellStart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Alena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Profit</w:t>
            </w:r>
            <w:proofErr w:type="spellEnd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) intitulada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"Investimento chinês 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projetos de infraestrutura no Brasil e no México".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05/10/2016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04/10/2019</w:t>
            </w:r>
          </w:p>
        </w:tc>
      </w:tr>
      <w:tr w:rsidR="00F71CBE" w:rsidRPr="00F032F1" w:rsidTr="00F130D0">
        <w:trPr>
          <w:trHeight w:val="1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F032F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9955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F032F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UNIVERSIDADE ANTONIO NARIÑO - COLÔMBIA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Regular 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forma 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 condições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pelas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quais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 partes convenentes se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propõem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desenvolver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um programa de mútua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cooperação 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intercâmbio acadêmico,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científico e cultural,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envolvendo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áreas de interesse mútuo.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11/05/2016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11/05/2021</w:t>
            </w:r>
          </w:p>
        </w:tc>
      </w:tr>
      <w:tr w:rsidR="00F71CBE" w:rsidRPr="00F032F1" w:rsidTr="00F130D0">
        <w:trPr>
          <w:trHeight w:val="2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9956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UNIVERSITÉ DE VALENCIENNES ET DU HAINAUT CAMBRESIS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Regulamentar o programa de formação integrada entre a UNB e a ENSIAME -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École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Nationale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Supérieured'Ingénieurs</w:t>
            </w:r>
            <w:proofErr w:type="spellEnd"/>
            <w:proofErr w:type="gram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Informatique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Automatique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Mécanique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Energétique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Electronique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possibilitando a obtenção dos dois diplomas pelos estudantes do programa: Engenheiro UnB Mecânico e Engenheiro ENSIAME.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10/10/2016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10/10/2021</w:t>
            </w:r>
          </w:p>
        </w:tc>
      </w:tr>
      <w:tr w:rsidR="00F71CBE" w:rsidRPr="00F032F1" w:rsidTr="00F130D0">
        <w:trPr>
          <w:trHeight w:val="1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9957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ANTON DE KOM UNIVERSITEIT VAN SURINAME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Desenvolver um programa de mútua cooperação e intercâmbio acadêmico, científico e cultural, envolvendo áreas de interesse mútuo.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08/07/2016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07/07/2021</w:t>
            </w:r>
          </w:p>
        </w:tc>
      </w:tr>
      <w:tr w:rsidR="00F71CBE" w:rsidRPr="00F032F1" w:rsidTr="00F130D0">
        <w:trPr>
          <w:trHeight w:val="9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9959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UNIVERSIDADE DE LISBOA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Fomentar e desenvolver a cooperação científica, favorecendo a mobilidade dos estudantes de Doutoramento </w:t>
            </w:r>
            <w:proofErr w:type="gram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Co-Tutela).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10/10/2016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09/10/2019</w:t>
            </w:r>
          </w:p>
        </w:tc>
      </w:tr>
      <w:tr w:rsidR="00F71CBE" w:rsidRPr="00F032F1" w:rsidTr="00F130D0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9960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SECRETARIA DE ESTADO DA CRIANÇA, ADOLESCENTE E </w:t>
            </w:r>
            <w:proofErr w:type="gram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JUVENTUDE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FUP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Consiste</w:t>
            </w:r>
            <w:proofErr w:type="gram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na realização conjunta de grupo de estudos e de pesquisa-intervenção relacionada ao trabalho de especialistas que atuam no Sistema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Socieducativo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do DF, envolvendo professores e alunos da UnB e servidores e gestores da SECRIANÇA.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17/10/2016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16/10/2018</w:t>
            </w:r>
          </w:p>
        </w:tc>
      </w:tr>
      <w:tr w:rsidR="00F71CBE" w:rsidRPr="00F032F1" w:rsidTr="00F130D0">
        <w:trPr>
          <w:trHeight w:val="2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9961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MINERAÇÃO SERRA GRANDE S 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IGD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Cooperação técnico-científica</w:t>
            </w:r>
            <w:proofErr w:type="gram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entre os partícipes para o desenvolvimento único e exclusivo da Tese de Doutorado do aluno João Paulo Gomes de Souza, intitulada Utilização de métodos geofísicos para a determinação da geometria em profundidade do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Greenstone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Belt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de Crixás e suas implicações exploratórias.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08/08/2016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07/08/2020</w:t>
            </w:r>
          </w:p>
        </w:tc>
      </w:tr>
      <w:tr w:rsidR="00F71CBE" w:rsidRPr="00F032F1" w:rsidTr="00F130D0">
        <w:trPr>
          <w:trHeight w:val="27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9968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FUNDAÇÃO JARDIM ZOOLÓGICO DE BRASÍLIA - FJZB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FAV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Acordo de Cooperação Técnica entre a Fundação Jardim Zoológico de Brasília (FJZB) e Fundação Universidade de Brasília (FUB), visando o estabelecimento de parceria para desenvolvimento de um programa de residência médico veterinário em animais silvestres, ao ser desenvolvido </w:t>
            </w:r>
            <w:proofErr w:type="gram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sob orientação</w:t>
            </w:r>
            <w:proofErr w:type="gram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da professora Simone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Perecmanis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(FAV/UNB).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04/10/2016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03/10/2021</w:t>
            </w:r>
          </w:p>
        </w:tc>
      </w:tr>
      <w:tr w:rsidR="00F71CBE" w:rsidRPr="00F032F1" w:rsidTr="00F130D0">
        <w:trPr>
          <w:trHeight w:val="3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9978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INSTITUTO DE CARDIOLOGIA DO DISTRITO FEDERAL - IC-DF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FMD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"O presente Acordo de Cooperação e Integração Institucional tem por objeto regular as relações da FUB/FM - por intermédio da Faculdade de Medicina e a FUC - por intermédio do Instituto de Cardiologia do Distrito Federal, FUC/IC-DF, para o intercâmbio integrado de profissionais docentes, médicos e técnicos, para a utilização de recursos tecnológicos, materiais e científicos disponíveis e para o desenvolvimento de atividades científicas, técnicas, docentes e assistenciais e outras que couberem".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31/10/2016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30/10/2021</w:t>
            </w:r>
          </w:p>
        </w:tc>
      </w:tr>
      <w:tr w:rsidR="00F71CBE" w:rsidRPr="00F032F1" w:rsidTr="00F130D0">
        <w:trPr>
          <w:trHeight w:val="1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10003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UNIVERSITÉ PARIS DIDEROT - PARIS VII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 Universidades designadas decidem, no respeito mútuo das leis e regulamentos vigentes de cada uma das partes e nos regulamentos internos de cada estabelecimento, organizar conjuntamente uma cotutele internacional. (RENATA CALLAÇA GADIOLI DOS SANTOS).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22/12/2016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21/12/2019</w:t>
            </w:r>
          </w:p>
        </w:tc>
      </w:tr>
      <w:tr w:rsidR="00F71CBE" w:rsidRPr="00F032F1" w:rsidTr="00F130D0">
        <w:trPr>
          <w:trHeight w:val="1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10007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MINISTÉRIO DA JUSTIÇA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ICS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 cooperação entre os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òrgãos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partícipes deste Acordo de Cooperação Técnica, visando à harmonização, 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extratação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 análise e difusão de sistemas, dados e informações que permitam subsidiar estatísticas sobre migrações internacionais e refúgio no Brasil, para apoiar a formulação, execução e correção de políticas públicas. (</w:t>
            </w:r>
            <w:proofErr w:type="spellStart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Obs</w:t>
            </w:r>
            <w:proofErr w:type="spellEnd"/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: Acordo de Cooperação técnica entre o MT, IBGE, MJ e FUB).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26/12/2016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26/12/2019</w:t>
            </w:r>
          </w:p>
        </w:tc>
      </w:tr>
      <w:tr w:rsidR="00F71CBE" w:rsidRPr="00F032F1" w:rsidTr="00F130D0">
        <w:trPr>
          <w:trHeight w:val="18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10013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00068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TEMPLE UNIVERSITY - OF THE COMMONWEALTH SYSTEM OF HIGHER EDUCATION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Aprofundar a cooperação acadêmica entre Instituições de Ensino Superior dos dois países, a fim de promover o desenvolvimento científico e tecnológico em ambos os países.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14/10/2016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00068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00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13/10/2021</w:t>
            </w:r>
          </w:p>
        </w:tc>
      </w:tr>
      <w:tr w:rsidR="00F71CBE" w:rsidRPr="00F032F1" w:rsidTr="00F130D0">
        <w:trPr>
          <w:trHeight w:val="68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F032F1" w:rsidRDefault="00F71CBE" w:rsidP="00F13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11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10025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BE" w:rsidRPr="00F032F1" w:rsidRDefault="00F71CBE" w:rsidP="00F130D0">
            <w:pPr>
              <w:pStyle w:val="PargrafodaLista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FUNDAÇÃO INSTITUTO OSWALDO CRUZ - FIOCRUZ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3A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CEAG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Promover a colaboração e capacitação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recíproca entre pesquisadores 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Grupo de Pesquisa em Instituições e Políticas Públicas do Centro de Estudos Avançados de Governo 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Administração Pública da Universidade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Brasília (GIPP/</w:t>
            </w:r>
            <w:proofErr w:type="spellStart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Ceag</w:t>
            </w:r>
            <w:proofErr w:type="spellEnd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/UnB) e do Grupo de Pesquisa Big Data em Saúde do Laboratório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Informação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 Saúde do Instituto de Comunicação e Informação Científica 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Tecnológica em Saúde da Fundação Oswaldo Cruz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(GBDS/Lis/</w:t>
            </w:r>
            <w:proofErr w:type="spellStart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Icict</w:t>
            </w:r>
            <w:proofErr w:type="spellEnd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/Fiocruz). A cooperação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está relacionada à realização de pesquisas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aplicadas e desenvolvimento experimental 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Inteligência Decisória e </w:t>
            </w:r>
            <w:proofErr w:type="spellStart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Government</w:t>
            </w:r>
            <w:proofErr w:type="spellEnd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Intelligence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vinculados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 aperfeiçoamento dos processos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formação, gestão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 avaliação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políticas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públicas, em atividades de pesquisa, ensino e extensão por meio do desenvolvimento e disponibilização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plataforma tecnológica para armazenamento, gestão e análise de Big Data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 saúde para pesquisadores, docentes e discentes de instituições de ensino e pesquisa, bem como, gestores governamentais.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27/10/2016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BE" w:rsidRPr="00F032F1" w:rsidRDefault="00F71CBE" w:rsidP="00C1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032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26/10/2021</w:t>
            </w:r>
          </w:p>
        </w:tc>
      </w:tr>
    </w:tbl>
    <w:p w:rsidR="00FB3D55" w:rsidRPr="00497855" w:rsidRDefault="00FB3D55" w:rsidP="002B44AB">
      <w:pPr>
        <w:spacing w:before="120" w:after="120"/>
        <w:ind w:left="-142"/>
        <w:rPr>
          <w:rFonts w:ascii="Times New Roman" w:hAnsi="Times New Roman"/>
          <w:sz w:val="24"/>
          <w:szCs w:val="24"/>
        </w:rPr>
      </w:pPr>
      <w:r w:rsidRPr="00497855">
        <w:rPr>
          <w:rFonts w:ascii="Times New Roman" w:hAnsi="Times New Roman"/>
          <w:sz w:val="24"/>
          <w:szCs w:val="24"/>
        </w:rPr>
        <w:t>Fonte: Diretoria de</w:t>
      </w:r>
      <w:r w:rsidR="00315659" w:rsidRPr="00497855">
        <w:rPr>
          <w:rFonts w:ascii="Times New Roman" w:hAnsi="Times New Roman"/>
          <w:sz w:val="24"/>
          <w:szCs w:val="24"/>
        </w:rPr>
        <w:t xml:space="preserve"> Projetos Acadêmicos – DPA, 201</w:t>
      </w:r>
      <w:r w:rsidR="00AA279C">
        <w:rPr>
          <w:rFonts w:ascii="Times New Roman" w:hAnsi="Times New Roman"/>
          <w:sz w:val="24"/>
          <w:szCs w:val="24"/>
        </w:rPr>
        <w:t>6</w:t>
      </w:r>
      <w:r w:rsidRPr="00497855">
        <w:rPr>
          <w:rFonts w:ascii="Times New Roman" w:hAnsi="Times New Roman"/>
          <w:sz w:val="24"/>
          <w:szCs w:val="24"/>
        </w:rPr>
        <w:t>.</w:t>
      </w:r>
    </w:p>
    <w:p w:rsidR="00B7327E" w:rsidRPr="00497855" w:rsidRDefault="00B7327E" w:rsidP="002B44AB">
      <w:pPr>
        <w:spacing w:before="120" w:after="120"/>
        <w:ind w:right="677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AA279C" w:rsidRDefault="00AA279C" w:rsidP="002B44AB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6E434D" w:rsidRPr="002114D6" w:rsidRDefault="006E434D" w:rsidP="002114D6">
      <w:pPr>
        <w:pStyle w:val="Ttulo2"/>
      </w:pPr>
      <w:bookmarkStart w:id="31" w:name="_Toc408911225"/>
      <w:bookmarkStart w:id="32" w:name="_Toc474933124"/>
      <w:r w:rsidRPr="002114D6">
        <w:lastRenderedPageBreak/>
        <w:t>Quadro A.1.</w:t>
      </w:r>
      <w:r w:rsidR="00245E64" w:rsidRPr="002114D6">
        <w:t>4</w:t>
      </w:r>
      <w:r w:rsidRPr="002114D6">
        <w:t>– Termo</w:t>
      </w:r>
      <w:r w:rsidR="00245E64" w:rsidRPr="002114D6">
        <w:t xml:space="preserve"> de Outorga</w:t>
      </w:r>
      <w:bookmarkEnd w:id="31"/>
      <w:bookmarkEnd w:id="32"/>
    </w:p>
    <w:tbl>
      <w:tblPr>
        <w:tblW w:w="14136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4302"/>
        <w:gridCol w:w="960"/>
        <w:gridCol w:w="5440"/>
        <w:gridCol w:w="1234"/>
        <w:gridCol w:w="1240"/>
      </w:tblGrid>
      <w:tr w:rsidR="00245E64" w:rsidRPr="00F73C4D" w:rsidTr="00F71CBE">
        <w:trPr>
          <w:trHeight w:val="300"/>
        </w:trPr>
        <w:tc>
          <w:tcPr>
            <w:tcW w:w="960" w:type="dxa"/>
            <w:shd w:val="clear" w:color="auto" w:fill="D6E3BC" w:themeFill="accent3" w:themeFillTint="66"/>
            <w:noWrap/>
            <w:vAlign w:val="center"/>
            <w:hideMark/>
          </w:tcPr>
          <w:p w:rsidR="00245E64" w:rsidRPr="00F73C4D" w:rsidRDefault="00245E64" w:rsidP="0059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Nº </w:t>
            </w:r>
            <w:proofErr w:type="spellStart"/>
            <w:r w:rsidRPr="00F7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Conv</w:t>
            </w:r>
            <w:proofErr w:type="spellEnd"/>
            <w:r w:rsidRPr="00F7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4302" w:type="dxa"/>
            <w:shd w:val="clear" w:color="auto" w:fill="D6E3BC" w:themeFill="accent3" w:themeFillTint="66"/>
            <w:noWrap/>
            <w:vAlign w:val="center"/>
            <w:hideMark/>
          </w:tcPr>
          <w:p w:rsidR="00245E64" w:rsidRPr="00F73C4D" w:rsidRDefault="00245E64" w:rsidP="0059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Entidade</w:t>
            </w:r>
          </w:p>
        </w:tc>
        <w:tc>
          <w:tcPr>
            <w:tcW w:w="960" w:type="dxa"/>
            <w:shd w:val="clear" w:color="auto" w:fill="D6E3BC" w:themeFill="accent3" w:themeFillTint="66"/>
            <w:noWrap/>
            <w:vAlign w:val="center"/>
            <w:hideMark/>
          </w:tcPr>
          <w:p w:rsidR="00245E64" w:rsidRPr="00F73C4D" w:rsidRDefault="00245E64" w:rsidP="0059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Sigla</w:t>
            </w:r>
          </w:p>
        </w:tc>
        <w:tc>
          <w:tcPr>
            <w:tcW w:w="5440" w:type="dxa"/>
            <w:shd w:val="clear" w:color="auto" w:fill="D6E3BC" w:themeFill="accent3" w:themeFillTint="66"/>
            <w:noWrap/>
            <w:vAlign w:val="center"/>
            <w:hideMark/>
          </w:tcPr>
          <w:p w:rsidR="00245E64" w:rsidRPr="00F73C4D" w:rsidRDefault="00245E64" w:rsidP="0059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Objetivo</w:t>
            </w:r>
          </w:p>
        </w:tc>
        <w:tc>
          <w:tcPr>
            <w:tcW w:w="1234" w:type="dxa"/>
            <w:shd w:val="clear" w:color="auto" w:fill="D6E3BC" w:themeFill="accent3" w:themeFillTint="66"/>
            <w:noWrap/>
            <w:vAlign w:val="center"/>
            <w:hideMark/>
          </w:tcPr>
          <w:p w:rsidR="00245E64" w:rsidRPr="00F73C4D" w:rsidRDefault="00245E64" w:rsidP="0059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r w:rsidRPr="00F7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r w:rsidRPr="00F7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 Início</w:t>
            </w:r>
          </w:p>
        </w:tc>
        <w:tc>
          <w:tcPr>
            <w:tcW w:w="1240" w:type="dxa"/>
            <w:shd w:val="clear" w:color="auto" w:fill="D6E3BC" w:themeFill="accent3" w:themeFillTint="66"/>
            <w:noWrap/>
            <w:vAlign w:val="center"/>
            <w:hideMark/>
          </w:tcPr>
          <w:p w:rsidR="00245E64" w:rsidRPr="00F73C4D" w:rsidRDefault="00245E64" w:rsidP="0059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ata Fim</w:t>
            </w:r>
          </w:p>
        </w:tc>
      </w:tr>
      <w:tr w:rsidR="00245E64" w:rsidRPr="00F73C4D" w:rsidTr="006E11F9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4" w:rsidRPr="00F73C4D" w:rsidRDefault="00245E64" w:rsidP="006E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9357</w:t>
            </w:r>
          </w:p>
        </w:tc>
        <w:tc>
          <w:tcPr>
            <w:tcW w:w="4302" w:type="dxa"/>
            <w:shd w:val="clear" w:color="auto" w:fill="auto"/>
            <w:noWrap/>
            <w:vAlign w:val="center"/>
            <w:hideMark/>
          </w:tcPr>
          <w:p w:rsidR="00245E64" w:rsidRPr="00A74B36" w:rsidRDefault="00245E64" w:rsidP="00A74B36">
            <w:pPr>
              <w:pStyle w:val="PargrafodaLista"/>
              <w:numPr>
                <w:ilvl w:val="0"/>
                <w:numId w:val="47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74B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FUNDAÇÃO DE APOIO À PESQUISA DO DISTRITO FEDERAL - FAPDF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5E64" w:rsidRPr="00F73C4D" w:rsidRDefault="00245E64" w:rsidP="006E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DPP</w:t>
            </w:r>
          </w:p>
        </w:tc>
        <w:tc>
          <w:tcPr>
            <w:tcW w:w="5440" w:type="dxa"/>
            <w:shd w:val="clear" w:color="auto" w:fill="auto"/>
            <w:noWrap/>
            <w:hideMark/>
          </w:tcPr>
          <w:p w:rsidR="00245E64" w:rsidRPr="00F73C4D" w:rsidRDefault="00245E64" w:rsidP="00242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Conceder apoio financeiro, no montante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previsto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Cláusula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Quarta,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estabelece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condições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para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desenvolvimento das atividades inerentes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projeto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 pesquisa cientifica tecnológica e/ou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inovação,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intitulado Apoptose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Célula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dendriticas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humanas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infectadas por </w:t>
            </w:r>
            <w:proofErr w:type="spellStart"/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Leishmania</w:t>
            </w:r>
            <w:proofErr w:type="spellEnd"/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braziliensis</w:t>
            </w:r>
            <w:proofErr w:type="spellEnd"/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e ativação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resposta de Linfócitos T CD8+,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que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foi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selecionado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através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processo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seletivo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edital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citado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Cláusula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Primeira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</w:t>
            </w:r>
            <w:r w:rsidR="002426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termo,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cujo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pedido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administrativo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foi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formalizado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através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Processo n°193.000.049/2012. 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Edital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n°03/2010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73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Projeto n°05/2010.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:rsidR="00245E64" w:rsidRPr="0052716C" w:rsidRDefault="00245E64" w:rsidP="006E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271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26/11/2016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BA3690" w:rsidRPr="0052716C" w:rsidRDefault="00245E64" w:rsidP="006E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271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26/11/</w:t>
            </w:r>
            <w:r w:rsidR="00BA3690" w:rsidRPr="005271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2018</w:t>
            </w:r>
          </w:p>
        </w:tc>
      </w:tr>
    </w:tbl>
    <w:p w:rsidR="00394860" w:rsidRDefault="00224EA7" w:rsidP="002B44AB">
      <w:pPr>
        <w:spacing w:before="120" w:after="120"/>
        <w:ind w:left="-142" w:right="677"/>
        <w:jc w:val="both"/>
        <w:rPr>
          <w:rFonts w:ascii="Times New Roman" w:hAnsi="Times New Roman"/>
          <w:sz w:val="24"/>
          <w:szCs w:val="24"/>
        </w:rPr>
      </w:pPr>
      <w:r w:rsidRPr="00497855">
        <w:rPr>
          <w:rFonts w:ascii="Times New Roman" w:hAnsi="Times New Roman"/>
          <w:sz w:val="24"/>
          <w:szCs w:val="24"/>
        </w:rPr>
        <w:t>Fonte: Diretoria de Projeto</w:t>
      </w:r>
      <w:r w:rsidR="00245E64">
        <w:rPr>
          <w:rFonts w:ascii="Times New Roman" w:hAnsi="Times New Roman"/>
          <w:sz w:val="24"/>
          <w:szCs w:val="24"/>
        </w:rPr>
        <w:t>s Acadêmicos – DPA,</w:t>
      </w:r>
      <w:r w:rsidR="00424266">
        <w:rPr>
          <w:rFonts w:ascii="Times New Roman" w:hAnsi="Times New Roman"/>
          <w:sz w:val="24"/>
          <w:szCs w:val="24"/>
        </w:rPr>
        <w:t xml:space="preserve"> </w:t>
      </w:r>
      <w:r w:rsidR="00236976">
        <w:rPr>
          <w:rFonts w:ascii="Times New Roman" w:hAnsi="Times New Roman"/>
          <w:sz w:val="24"/>
          <w:szCs w:val="24"/>
        </w:rPr>
        <w:t>2</w:t>
      </w:r>
      <w:r w:rsidR="00245E64">
        <w:rPr>
          <w:rFonts w:ascii="Times New Roman" w:hAnsi="Times New Roman"/>
          <w:sz w:val="24"/>
          <w:szCs w:val="24"/>
        </w:rPr>
        <w:t>016</w:t>
      </w:r>
      <w:r w:rsidR="00424266">
        <w:rPr>
          <w:rFonts w:ascii="Times New Roman" w:hAnsi="Times New Roman"/>
          <w:sz w:val="24"/>
          <w:szCs w:val="24"/>
        </w:rPr>
        <w:t>.</w:t>
      </w:r>
    </w:p>
    <w:p w:rsidR="000D5279" w:rsidRPr="002114D6" w:rsidRDefault="000D5279" w:rsidP="002114D6">
      <w:pPr>
        <w:pStyle w:val="Ttulo2"/>
      </w:pPr>
      <w:bookmarkStart w:id="33" w:name="_Toc474933125"/>
      <w:r w:rsidRPr="002114D6">
        <w:t xml:space="preserve">Quadro A.1.5– </w:t>
      </w:r>
      <w:r w:rsidR="00E300B8" w:rsidRPr="002114D6">
        <w:t>Termo de Execução</w:t>
      </w:r>
      <w:r w:rsidR="00597674">
        <w:t xml:space="preserve"> </w:t>
      </w:r>
      <w:r w:rsidR="00E300B8" w:rsidRPr="002114D6">
        <w:t>Descentralizada</w:t>
      </w:r>
      <w:bookmarkEnd w:id="33"/>
    </w:p>
    <w:tbl>
      <w:tblPr>
        <w:tblW w:w="1418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4295"/>
        <w:gridCol w:w="992"/>
        <w:gridCol w:w="5529"/>
        <w:gridCol w:w="1234"/>
        <w:gridCol w:w="1275"/>
      </w:tblGrid>
      <w:tr w:rsidR="00597674" w:rsidRPr="00597674" w:rsidTr="00D24E6F">
        <w:trPr>
          <w:trHeight w:val="315"/>
        </w:trPr>
        <w:tc>
          <w:tcPr>
            <w:tcW w:w="960" w:type="dxa"/>
            <w:shd w:val="clear" w:color="auto" w:fill="D6E3BC" w:themeFill="accent3" w:themeFillTint="66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Nº </w:t>
            </w:r>
            <w:proofErr w:type="spellStart"/>
            <w:r w:rsidRPr="005976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Conv</w:t>
            </w:r>
            <w:proofErr w:type="spellEnd"/>
            <w:r w:rsidRPr="005976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4295" w:type="dxa"/>
            <w:shd w:val="clear" w:color="auto" w:fill="D6E3BC" w:themeFill="accent3" w:themeFillTint="66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Entidade</w:t>
            </w:r>
          </w:p>
        </w:tc>
        <w:tc>
          <w:tcPr>
            <w:tcW w:w="992" w:type="dxa"/>
            <w:shd w:val="clear" w:color="auto" w:fill="D6E3BC" w:themeFill="accent3" w:themeFillTint="66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Sigla</w:t>
            </w:r>
          </w:p>
        </w:tc>
        <w:tc>
          <w:tcPr>
            <w:tcW w:w="5529" w:type="dxa"/>
            <w:shd w:val="clear" w:color="auto" w:fill="D6E3BC" w:themeFill="accent3" w:themeFillTint="66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Objetivo</w:t>
            </w:r>
          </w:p>
        </w:tc>
        <w:tc>
          <w:tcPr>
            <w:tcW w:w="1134" w:type="dxa"/>
            <w:shd w:val="clear" w:color="auto" w:fill="D6E3BC" w:themeFill="accent3" w:themeFillTint="66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r w:rsidRPr="00F7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r w:rsidRPr="00F7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 Início</w:t>
            </w:r>
          </w:p>
        </w:tc>
        <w:tc>
          <w:tcPr>
            <w:tcW w:w="1275" w:type="dxa"/>
            <w:shd w:val="clear" w:color="auto" w:fill="D6E3BC" w:themeFill="accent3" w:themeFillTint="66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7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ata Fim</w:t>
            </w:r>
          </w:p>
        </w:tc>
      </w:tr>
      <w:tr w:rsidR="00597674" w:rsidRPr="00597674" w:rsidTr="00D24E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9838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MINISTÉRIO DO ESPORTE - ME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FEF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Estruturação e funcionamento de centros de desenvolvimento de pesquisas em políticas de esporte e lazer da rede </w:t>
            </w:r>
            <w:proofErr w:type="gramStart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CEDES</w:t>
            </w:r>
            <w:proofErr w:type="gramEnd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 TED n. 08/2016. SIAFI 686065.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06/05/2016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06/05/2018</w:t>
            </w:r>
          </w:p>
        </w:tc>
      </w:tr>
      <w:tr w:rsidR="00597674" w:rsidRPr="00597674" w:rsidTr="00D24E6F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9847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D24E6F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EDUCAÇÃO BÁSICA - SEB/MEC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D24E6F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CEAM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D24E6F" w:rsidRDefault="00597674" w:rsidP="00BA3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Suporte tecnológico e manutenção das plataformas de cursos vinculados aos programas de formação continuada na modalidade à distância, oferecidos pela Secretaria de Educação Básica do Ministério da Educação - SEB/MEC. n. do Termo 3872.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01/01/2016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31/03/2017</w:t>
            </w:r>
          </w:p>
        </w:tc>
      </w:tr>
      <w:tr w:rsidR="00597674" w:rsidRPr="00597674" w:rsidTr="00D24E6F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9877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COORDENAÇÃO DE APERFEIÇOAMENTO DE PESSOAL DE NÍVEL SUPERIOR - </w:t>
            </w:r>
            <w:proofErr w:type="gramStart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CAPES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DPP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Cooperação entre os partícipes para a execução do Programa de Apoio à Pós-Graduação - PROAP, segundo as normas contidas em seu regulamento vigente, no âmbito da Ação 0487 - Concessão de Bolsas de Estudo no País, integrante do Programa de Governo 2032 - Educação Superior - Graduação, Pós-Graduação, Ensino, Pesquisa e Extensão. TED 4619 SIMEC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11/07/2016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20/06/2017</w:t>
            </w:r>
          </w:p>
        </w:tc>
      </w:tr>
      <w:tr w:rsidR="00597674" w:rsidRPr="00597674" w:rsidTr="00D24E6F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9879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FUNDO NACIONAL DE DESENVOLVIMENTO DA EDUCAÇÃO - FNDE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DEX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D24E6F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Projeto de pesquisa e desenvolvimento de estratégias para análise de dados e produção de relatórios relativos à consulta pública de proposta preliminar da Base Nacional Comum Curricular. (TED nº 4456)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D24E6F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11/05/2016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D24E6F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31/12/2016</w:t>
            </w:r>
          </w:p>
        </w:tc>
      </w:tr>
      <w:tr w:rsidR="00597674" w:rsidRPr="00597674" w:rsidTr="00D24E6F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9883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D24E6F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NACIONAL ANTIDROGAS - SENAD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D24E6F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FCE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D24E6F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Projeto para manutenção e ampliação das atividades do centro de referência sobre drogas e vulnerabilidades associadas da Universidade de Brasília, Faculdade de Ceilândia. TED nº 10/2016; SIAFI 686731; SEI 23106.020603/2016-11.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09/06/2016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08/06/2017</w:t>
            </w:r>
          </w:p>
        </w:tc>
      </w:tr>
      <w:tr w:rsidR="00597674" w:rsidRPr="00597674" w:rsidTr="00D24E6F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9893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D24E6F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TRIBUNAL DE CONTAS DA UNIÃO - TCU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D24E6F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GEA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D24E6F" w:rsidRDefault="00597674" w:rsidP="00242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Estabelecimento de medidas e condições para a descentralização externa de crédito orçamentário constante do orçamento do TCU para a UnB, com vistas ao intercâmbio de experiências, informações e tecnologias, visando à capacitação, ao aperfeiçoamento e à especialização técnica de recursos humanos, ao desenvolvimento institucional e da gestão pública </w:t>
            </w:r>
            <w:bookmarkStart w:id="34" w:name="_GoBack"/>
            <w:bookmarkEnd w:id="34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mediante a </w:t>
            </w:r>
            <w:proofErr w:type="gramStart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implementação</w:t>
            </w:r>
            <w:proofErr w:type="gramEnd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de ações conjuntas ou de apoio mútuo e de atividades complementares de interesse comum. </w:t>
            </w:r>
            <w:r w:rsidR="00BA3690"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Título: Desenvolvimento de técnicas de processamento digital de imagens de sensoriamento remoto para auxiliar nas atividades de fiscalização de obras públicas. TED 020.856/2016-4.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07/06/2016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06/06/2017</w:t>
            </w:r>
          </w:p>
        </w:tc>
      </w:tr>
      <w:tr w:rsidR="00597674" w:rsidRPr="00597674" w:rsidTr="00D24E6F">
        <w:trPr>
          <w:trHeight w:val="12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9907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SECRETARIA DO PATRIMÔNIO DA UNIÃO-MINISTÉRIO DO PLANEJAMENTO, ORÇAMENTO E </w:t>
            </w:r>
            <w:proofErr w:type="gramStart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GESTÃO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GEA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Revisão Metodológica dos processos e normativos de identificação/demarcação de imóveis da União e consolidação de metodologia por meio de capacitação na área de identificação de imóveis da União. TED 09/2016. SEI: 23106.008912/2016-12. SIAFI: 687196.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19/08/2016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18/02/2018</w:t>
            </w:r>
          </w:p>
        </w:tc>
      </w:tr>
      <w:tr w:rsidR="00597674" w:rsidRPr="00597674" w:rsidTr="00D24E6F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9908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INSTITUTO NACIONAL DE ESTUDOS E PESQUISAS EDUCACIONAIS - INEP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GPP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Oferta de curso de Mestrado Profissional em Administração Pública - Contribuir para a formação de profissionais para o atendimento de demandas sociais no exercício de atividades profissionais na área de Administração Pública e na gestão de políticas públicas, disponibilizando oportunidades de descrição, compreensão, intervenção e inserção no contexto socioeconômico e cultural das organizações públicas; ampliando o conhecimento e o entendimento da gestão na organização da administração pública; e aprimorando habilidades técnicas, humanas e gerenciais. NUP: 23106.012982/2016-75; SIAFI: 687105; Registro SIMEC 3692.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17/08/2016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30/07/2019</w:t>
            </w:r>
          </w:p>
        </w:tc>
      </w:tr>
      <w:tr w:rsidR="00597674" w:rsidRPr="00597674" w:rsidTr="00D24E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9916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MINISTÉRIO DA SAÚDE - MS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DSC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Aperfeiçoamento do sistema único de saúde (SUS) /ampliação das praticas de gestão participativa, de controle para CRIAR rede de observatórios das políticas de promoção da equidade em saúde para o SUS. TED 41/2016; SIAFI: 687233; NUP: 23106.033745/2016-48.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23/08/2016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08/08/2019</w:t>
            </w:r>
          </w:p>
        </w:tc>
      </w:tr>
      <w:tr w:rsidR="00597674" w:rsidRPr="00597674" w:rsidTr="00D24E6F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9917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EDUCAÇÃO SUPERIOR - MEC/SESU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DEX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Programa de Apoio à Extensão Universitária PROEXT 2015-2016 - repasse de recursos para os programas e projetos submetidos pela UnB aos Editais do Programa de Apoio à Extensão Universitária MEC/</w:t>
            </w:r>
            <w:proofErr w:type="spellStart"/>
            <w:proofErr w:type="gramStart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SESu</w:t>
            </w:r>
            <w:proofErr w:type="spellEnd"/>
            <w:proofErr w:type="gramEnd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e aprovados com recursos pelos mesmos. TED SIMEC 4036; SIAFI 687169; NUP: 23106.007676/2016-17.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05/08/2016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31/12/2017</w:t>
            </w:r>
          </w:p>
        </w:tc>
      </w:tr>
      <w:tr w:rsidR="00597674" w:rsidRPr="00597674" w:rsidTr="00D24E6F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9920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Ministério do Planejamento Orçamento e Gestão - MPOG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Pesquisa Aplicada em Planejamento Estratégico, Gestão de Riscos Corporativos e Gestão da informação Coorporativa no âmbito das competências da Diretoria de Planejamento.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20/05/2016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19/05/2019</w:t>
            </w:r>
          </w:p>
        </w:tc>
      </w:tr>
      <w:tr w:rsidR="00597674" w:rsidRPr="00597674" w:rsidTr="00D24E6F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9923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INSTITUTO NACIONAL DE COLONIZAÇÃO E REFORMA AGRÁRIA - INCRA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Pesquisa e Desenvolvimento de Equipamento como Instrumento para formação de pilotos de VANT. O presente instrumento tem por objeto pesquisar, desenvolver e construir aeronaves e softwares que possam ser utilizados como instrumento para o treinamento de pilotos de VANT.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11/05/2016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10/05/2017</w:t>
            </w:r>
          </w:p>
        </w:tc>
      </w:tr>
      <w:tr w:rsidR="00597674" w:rsidRPr="00597674" w:rsidTr="00D24E6F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9953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AGÊNCIA NACIONAL DE ÁGUAS - ANA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Projeto de pesquisa: Desenvolvimento de Técnicas de geoprocessamento aplicadas </w:t>
            </w:r>
            <w:proofErr w:type="gramStart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segurança em recursos hídricos no Brasil. </w:t>
            </w:r>
            <w:proofErr w:type="spellStart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Reservação</w:t>
            </w:r>
            <w:proofErr w:type="spellEnd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</w:t>
            </w:r>
            <w:r w:rsidR="001F0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Monitoramento e Fiscalização (</w:t>
            </w: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SIAFI nº 687235)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08/08/2016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08/08/2017</w:t>
            </w:r>
          </w:p>
        </w:tc>
      </w:tr>
      <w:tr w:rsidR="00597674" w:rsidRPr="00597674" w:rsidTr="00D24E6F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9958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ESPECIAL DE POLÍTICAS DE PROMOÇÃO DE IGUALDADE RACIAL - SEPPIR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CDS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Mestrado Profissional em Sustentabilidade junto a Povos e Terras Tradicionais (MESPT) do CDS/UnB - Turma 2016/2018 (17 alunos).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03/10/2016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02/10/2018</w:t>
            </w:r>
          </w:p>
        </w:tc>
      </w:tr>
      <w:tr w:rsidR="00597674" w:rsidRPr="00597674" w:rsidTr="00D24E6F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9962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 M ENGENHARIA CONSTRUÇÕES E COMÉRCIO - LTDA /EPP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DGI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Execução da construção da segunda etapa do prédio destinado </w:t>
            </w:r>
            <w:proofErr w:type="gramStart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unidade de laboratórios de ensino e graduação da Faculdade de Tecnologia. A CONTRATADA se obriga a executar para a CONTRANTE sob o Regime de Empreitada por preço global, compreendendo material, mão de obra e todos os demais encargos, as obras e serviços acima descritos, de acordo com o Edital da Concorrência nº 131/2016- DOB/FUB. (</w:t>
            </w:r>
            <w:proofErr w:type="gramStart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Processo SEI</w:t>
            </w:r>
            <w:proofErr w:type="gramEnd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23106.092140/2016-99).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19/10/2016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18/04/2018</w:t>
            </w:r>
          </w:p>
        </w:tc>
      </w:tr>
      <w:tr w:rsidR="00597674" w:rsidRPr="00597674" w:rsidTr="00D24E6F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9963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NACIONAL DO CONSUMIDOR - SENACON / MJ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Inventário Nacional de Sinais- Termos do Campo do Patrimônio Histórico e Artístico do Brasil em Libras - Acessibilidade e Elaboração de Léxico Bilíngue (Libras/Português).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12/09/2016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11/09/2018</w:t>
            </w:r>
          </w:p>
        </w:tc>
      </w:tr>
      <w:tr w:rsidR="00597674" w:rsidRPr="00597674" w:rsidTr="00D24E6F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9973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COMPANHIA NACIONAL DE ABASTECIMENTO - CONAB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850050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Projeto de pesquisa e desenvolvimento do modelo de gestão do desempenho individual da companhia nacional de abastecimento.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10/10/2016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09/04/2018</w:t>
            </w:r>
          </w:p>
        </w:tc>
      </w:tr>
      <w:tr w:rsidR="00597674" w:rsidRPr="00597674" w:rsidTr="00D24E6F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9974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Inspeção - Ministério do Trabalho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Estudo do ecossistema de Big data para a conciliação das demandas de acesso por meio da representação e organização da informação: estudo de caso do Centro de Gestão da Informação, Conhecimento e Análise do Ministério do Trabalho.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19/09/2016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18/09/2018</w:t>
            </w:r>
          </w:p>
        </w:tc>
      </w:tr>
      <w:tr w:rsidR="00597674" w:rsidRPr="00597674" w:rsidTr="00D24E6F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9975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FUNDAÇÃO CULTURAL PALMARES - FCP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GEA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Pesquisa do Mapeamento dos Terreiros do Distrito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04/09/2016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03/09/2017</w:t>
            </w:r>
          </w:p>
        </w:tc>
      </w:tr>
      <w:tr w:rsidR="00597674" w:rsidRPr="00597674" w:rsidTr="00D24E6F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9977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INSTITUTO NACIONAL DE ESTUDOS E PESQUISAS EDUCACIONAIS - INEP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CEAD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Evento de Alinhamento para a Aplicação do ENEM - EA 2016.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04/07/2016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30/03/2017</w:t>
            </w:r>
          </w:p>
        </w:tc>
      </w:tr>
      <w:tr w:rsidR="00597674" w:rsidRPr="00597674" w:rsidTr="00D24E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9979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MINISTÉRIO DA SAÚDE - MS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FS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Aperfeiçoamento do Sistema único de Saúde (SUS) Apoio a </w:t>
            </w:r>
            <w:proofErr w:type="gramStart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implementação</w:t>
            </w:r>
            <w:proofErr w:type="gramEnd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da rede Cegonha para o estudo e pesquisa para apoio a implementação da rede cegonha.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20/10/2016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18/04/2017</w:t>
            </w:r>
          </w:p>
        </w:tc>
      </w:tr>
      <w:tr w:rsidR="00597674" w:rsidRPr="00597674" w:rsidTr="00D24E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9981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MINISTÉRIO DA SAÚDE - MS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GPP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 de tecnologias inovadoras de gestão participativa: instrumentos para a transversalidade e a efetividade da ação pública no Sistema Único de Saúde (SUS). Nº TED - 54/2016.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12/09/2016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07/10/2017</w:t>
            </w:r>
          </w:p>
        </w:tc>
      </w:tr>
      <w:tr w:rsidR="00597674" w:rsidRPr="00597674" w:rsidTr="00D24E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9982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MINISTÉRIO DA SAÚDE - MS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CEAM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Projeto com título: </w:t>
            </w:r>
            <w:proofErr w:type="spellStart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Arbovírus</w:t>
            </w:r>
            <w:proofErr w:type="spellEnd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Dengue, </w:t>
            </w:r>
            <w:proofErr w:type="spellStart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Zika</w:t>
            </w:r>
            <w:proofErr w:type="spellEnd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Chikungunya</w:t>
            </w:r>
            <w:proofErr w:type="spellEnd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compartilham o mesmo inseto vetor: o mosquito Aedes Aegypti-Moléculas do Brasil e do Mundo para o controle, novas tecnologias em saúde e gestão da informação, educação e comunicação. TED nº 74/2016.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28/11/2016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18/11/2018</w:t>
            </w:r>
          </w:p>
        </w:tc>
      </w:tr>
      <w:tr w:rsidR="00597674" w:rsidRPr="00597674" w:rsidTr="00D24E6F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9983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DESENVOLVIMENTO TECNOLÓGICO E INOVAÇÃO SETEC/MCTI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FT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Disponibilizar infraestruturas tecnológicas de acesso aberto com oferta de tipos de serviços para desenvolvimento de produtos e processos, para </w:t>
            </w: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inventores individuais e empresas nascentes, nomeadamente, empreendedores, micro e pequenas empresas, empresas incubadas e startups; Identificar mecanismos de apoio a projetos entre o laboratório aberto da UnB e inventores individuais e pequenas empresas, para transformar ideais em protótipos viáveis para sua produção; Eleger instrumentos de capacitação que fortaleçam o caráter e perfil empresarial de empresas nascentes; Subsidiar os parceiros com elementos para promoção de iniciativas </w:t>
            </w:r>
            <w:proofErr w:type="gramStart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conjuntas pública</w:t>
            </w:r>
            <w:proofErr w:type="gramEnd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e privada de apoio principalmente a micro e pequenas empresas de base tecnológicas, referente ao projeto Estruturação do Laboratório Aberto de Brasília - TED 33/2016.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17/11/2016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16/01/2018</w:t>
            </w:r>
          </w:p>
        </w:tc>
      </w:tr>
      <w:tr w:rsidR="00597674" w:rsidRPr="00597674" w:rsidTr="00D24E6F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9984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EDUCAÇÃO BÁSICA - SEB/MEC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IH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Pesquisa sobre Avaliação de Obras Inscritas no PNLD 2018.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21/11/2016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20/05/2018</w:t>
            </w:r>
          </w:p>
        </w:tc>
      </w:tr>
      <w:tr w:rsidR="00597674" w:rsidRPr="00597674" w:rsidTr="00D24E6F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9985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EDUCAÇÃO BÁSICA - SEB/MEC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CEAM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Pacto Nacional pela Alfabetização na Idade Certa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08/11/2016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30/06/2017</w:t>
            </w:r>
          </w:p>
        </w:tc>
      </w:tr>
      <w:tr w:rsidR="00597674" w:rsidRPr="00597674" w:rsidTr="00D24E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9989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MINISTÉRIO DO ESPORTE - ME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FEF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Termo de Execução Descentralizada nº 51/2016. Funcionamento do Centro de Treinamento e Núcleo Esportivo de Base em Saltos Ornamentais / 2016 a 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30/11/2016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30/01/2019</w:t>
            </w:r>
          </w:p>
        </w:tc>
      </w:tr>
      <w:tr w:rsidR="00597674" w:rsidRPr="00597674" w:rsidTr="00D24E6F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9991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ADVOCACIA GERAL DA UNIÃO - AGU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PPGA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Participação de até 22 (vinte e dois) mestrandos na turma 2016 do "Mestrado Profissional em Administração Pública", oferecido pelo Programa de Pós-Graduação em Administração da Universidade de Brasília (UNB). Termo de Execução Descentralizada nº 01, de 28 de setembro de 2016.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28/09/2016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27/09/2019</w:t>
            </w:r>
          </w:p>
        </w:tc>
      </w:tr>
      <w:tr w:rsidR="00597674" w:rsidRPr="00597674" w:rsidTr="00D24E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9993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MINISTÉRIO DA SAÚDE - MS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DAC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Pesquisas sobre Saúde de Populações Vulneráveis e </w:t>
            </w: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negligenciadas: Aprimoramento de Políticas Públicas.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01/09/2016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01/07/2017</w:t>
            </w:r>
          </w:p>
        </w:tc>
      </w:tr>
      <w:tr w:rsidR="00597674" w:rsidRPr="00597674" w:rsidTr="00D24E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9994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MINISTÉRIO DA SAÚDE - MS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DAC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Pesquisas sobre Saúde de Populações Vulneráveis e Negligenciadas: Aprimoramento de Políticas Públicas. Apoio a </w:t>
            </w:r>
            <w:proofErr w:type="spellStart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manuntenção</w:t>
            </w:r>
            <w:proofErr w:type="spellEnd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de Unidades de SAU- no MU do Sistema Único de Saúde (SUS).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15/12/2016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14/08/2017</w:t>
            </w:r>
          </w:p>
        </w:tc>
      </w:tr>
      <w:tr w:rsidR="00597674" w:rsidRPr="00597674" w:rsidTr="00D24E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9995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MINISTÉRIO DA SAÚDE - MS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DSC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Rede de observatórios das políticas de promoção da equidade em saúde para o Sistema Único de Saúde (SUS). Aperfeiçoamento do Sistema Único de Saúde (SUS</w:t>
            </w:r>
            <w:proofErr w:type="gramStart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/Ampliação das práticas de Gestão participativa, de controle para o (a) Ações para a Ampliação das Práticas de Educação Popular em Saúde.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12/08/2016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11/06/2019</w:t>
            </w:r>
          </w:p>
        </w:tc>
      </w:tr>
      <w:tr w:rsidR="00597674" w:rsidRPr="00597674" w:rsidTr="00D24E6F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9998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MINISTÉRIO DO MEIO AMBIENTE - MMA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CDS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Execução do Projeto: Extrativismo 21: atualização do debate sobre o extrativismo no Brasil e interfaces, com base no diálogo de saberes.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11/11/2016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30/11/2017</w:t>
            </w:r>
          </w:p>
        </w:tc>
      </w:tr>
      <w:tr w:rsidR="00597674" w:rsidRPr="00597674" w:rsidTr="00D24E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9999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MINISTÉRIO DA SAÚDE - MS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FS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1F0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Aperfeiçoamento do Sistema Único de Saúde </w:t>
            </w:r>
            <w:proofErr w:type="gramStart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SUS)/ Ampliação das práticas de gestão participativa de controle para o</w:t>
            </w:r>
            <w:r w:rsidR="001F0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(a) ações para a ampliação das práticas de educação popular em Saúde, visando ao fortalecimento do SUS.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21/12/2016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20/05/2018</w:t>
            </w:r>
          </w:p>
        </w:tc>
      </w:tr>
      <w:tr w:rsidR="00597674" w:rsidRPr="00597674" w:rsidTr="00D24E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D24E6F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10009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D24E6F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MINISTÉRIO DA SAÚDE - MS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D24E6F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CDT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D24E6F" w:rsidRDefault="003B4325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Aperfeiçoamento do sistema único de saúde/inovação e produção de insumos estratégicos </w:t>
            </w:r>
            <w:proofErr w:type="gramStart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parar</w:t>
            </w:r>
            <w:proofErr w:type="gramEnd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a saúde e aquisição de equipamento e material permanente para o </w:t>
            </w:r>
            <w:proofErr w:type="spellStart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desevolvimento</w:t>
            </w:r>
            <w:proofErr w:type="spellEnd"/>
            <w:r w:rsidRPr="00D24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 qualificação e inovação de produtos- desenvolver; aperfeiçoar e habilitar o dispositivo médico portátil. TED 128/126 e TED 129/26.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27/12/2016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26/07/2019</w:t>
            </w:r>
          </w:p>
        </w:tc>
      </w:tr>
      <w:tr w:rsidR="00597674" w:rsidRPr="00597674" w:rsidTr="00D24E6F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10010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MINISTÉRIO DA SAÚDE - MS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FS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Coordenação do Projeto de Pesquisa Intitulado "Processos de trabalho em saúde: Práticas de Cuidado em Saúde Mental na Estratégia da Família".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23/12/2016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22/02/2018</w:t>
            </w:r>
          </w:p>
        </w:tc>
      </w:tr>
      <w:tr w:rsidR="00597674" w:rsidRPr="00597674" w:rsidTr="00D24E6F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10019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ESPECIAL DE POLÍTICAS PARA AS MULHERES - SPM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DSC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Realização da "Mostra internacional de boas praticas de gestão e de cuidado na atenção perinatal", no âmbito da IV Conferência Internacional de Humanização do parto e nascimento.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10/11/2016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30/04/2017</w:t>
            </w:r>
          </w:p>
        </w:tc>
      </w:tr>
      <w:tr w:rsidR="00597674" w:rsidRPr="00597674" w:rsidTr="00D24E6F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10023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MDS - MINISTÉRIO DO DESENVOLVIMENTO SOCIAL E COMBATE A FOME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CDS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Otimização</w:t>
            </w:r>
            <w:proofErr w:type="gramEnd"/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dos programas de Fomento e Programa Cisternas - análise do processo de implementação e resultados sob a perspectiva de beneficiários e atores institucionais.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01/12/2016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7674" w:rsidRPr="00597674" w:rsidRDefault="00597674" w:rsidP="00BF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97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30/11/2017</w:t>
            </w:r>
          </w:p>
        </w:tc>
      </w:tr>
    </w:tbl>
    <w:p w:rsidR="000D5279" w:rsidRPr="00497855" w:rsidRDefault="00424266" w:rsidP="00424266">
      <w:pPr>
        <w:spacing w:before="120" w:after="120"/>
        <w:ind w:left="-142" w:right="677"/>
        <w:jc w:val="both"/>
        <w:rPr>
          <w:rFonts w:ascii="Times New Roman" w:hAnsi="Times New Roman"/>
          <w:sz w:val="24"/>
          <w:szCs w:val="24"/>
        </w:rPr>
      </w:pPr>
      <w:r w:rsidRPr="00497855">
        <w:rPr>
          <w:rFonts w:ascii="Times New Roman" w:hAnsi="Times New Roman"/>
          <w:sz w:val="24"/>
          <w:szCs w:val="24"/>
        </w:rPr>
        <w:t>Fonte: Diretoria de Projeto</w:t>
      </w:r>
      <w:r>
        <w:rPr>
          <w:rFonts w:ascii="Times New Roman" w:hAnsi="Times New Roman"/>
          <w:sz w:val="24"/>
          <w:szCs w:val="24"/>
        </w:rPr>
        <w:t>s Acadêmicos – DPA, 2016.</w:t>
      </w:r>
    </w:p>
    <w:sectPr w:rsidR="000D5279" w:rsidRPr="00497855" w:rsidSect="008B7978">
      <w:pgSz w:w="16838" w:h="11906" w:orient="landscape"/>
      <w:pgMar w:top="1418" w:right="1418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50C" w:rsidRDefault="0086750C" w:rsidP="003D0BEA">
      <w:pPr>
        <w:spacing w:after="0" w:line="240" w:lineRule="auto"/>
      </w:pPr>
      <w:r>
        <w:separator/>
      </w:r>
    </w:p>
  </w:endnote>
  <w:endnote w:type="continuationSeparator" w:id="0">
    <w:p w:rsidR="0086750C" w:rsidRDefault="0086750C" w:rsidP="003D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B Office">
    <w:panose1 w:val="020B0604020202020204"/>
    <w:charset w:val="00"/>
    <w:family w:val="swiss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0D0" w:rsidRPr="005F54A4" w:rsidRDefault="00F130D0" w:rsidP="00A022D4">
    <w:pPr>
      <w:pBdr>
        <w:top w:val="thinThickSmallGap" w:sz="24" w:space="1" w:color="004D6C"/>
      </w:pBdr>
      <w:tabs>
        <w:tab w:val="center" w:pos="4419"/>
        <w:tab w:val="right" w:pos="8838"/>
      </w:tabs>
      <w:spacing w:line="240" w:lineRule="auto"/>
      <w:ind w:left="-567" w:right="-284"/>
      <w:contextualSpacing/>
      <w:jc w:val="center"/>
      <w:rPr>
        <w:rFonts w:ascii="UnB Office" w:eastAsia="Times New Roman" w:hAnsi="UnB Office" w:cs="Calibri"/>
        <w:i/>
        <w:color w:val="000000"/>
        <w:sz w:val="16"/>
        <w:szCs w:val="16"/>
      </w:rPr>
    </w:pPr>
    <w:r w:rsidRPr="005F54A4">
      <w:rPr>
        <w:rFonts w:ascii="UnB Office" w:eastAsia="Times New Roman" w:hAnsi="UnB Office" w:cs="Calibri"/>
        <w:i/>
        <w:color w:val="000000"/>
        <w:sz w:val="16"/>
        <w:szCs w:val="16"/>
      </w:rPr>
      <w:t>Diretoria de Processos Organizacionais - DPR</w:t>
    </w:r>
  </w:p>
  <w:p w:rsidR="00F130D0" w:rsidRPr="00A115B8" w:rsidRDefault="00F130D0" w:rsidP="00A022D4">
    <w:pPr>
      <w:pBdr>
        <w:top w:val="thinThickSmallGap" w:sz="24" w:space="1" w:color="004D6C"/>
      </w:pBdr>
      <w:tabs>
        <w:tab w:val="center" w:pos="4419"/>
        <w:tab w:val="right" w:pos="8838"/>
      </w:tabs>
      <w:spacing w:line="240" w:lineRule="auto"/>
      <w:ind w:left="-567" w:right="-284"/>
      <w:contextualSpacing/>
      <w:jc w:val="center"/>
      <w:rPr>
        <w:rFonts w:ascii="UnB Office" w:eastAsia="Times New Roman" w:hAnsi="UnB Office" w:cs="Calibri"/>
        <w:i/>
        <w:sz w:val="16"/>
        <w:szCs w:val="16"/>
      </w:rPr>
    </w:pPr>
    <w:r w:rsidRPr="005F54A4">
      <w:rPr>
        <w:rFonts w:ascii="UnB Office" w:eastAsia="Times New Roman" w:hAnsi="UnB Office" w:cs="Calibri"/>
        <w:i/>
        <w:color w:val="000000"/>
        <w:sz w:val="16"/>
        <w:szCs w:val="16"/>
      </w:rPr>
      <w:t xml:space="preserve">Campus Universitário Darcy Ribeiro. Reitoria, bloco </w:t>
    </w:r>
    <w:r>
      <w:rPr>
        <w:rFonts w:ascii="UnB Office" w:eastAsia="Times New Roman" w:hAnsi="UnB Office" w:cs="Calibri"/>
        <w:i/>
        <w:color w:val="000000"/>
        <w:sz w:val="16"/>
        <w:szCs w:val="16"/>
      </w:rPr>
      <w:t>A</w:t>
    </w:r>
    <w:r w:rsidRPr="005F54A4">
      <w:rPr>
        <w:rFonts w:ascii="UnB Office" w:eastAsia="Times New Roman" w:hAnsi="UnB Office" w:cs="Calibri"/>
        <w:i/>
        <w:color w:val="000000"/>
        <w:sz w:val="16"/>
        <w:szCs w:val="16"/>
      </w:rPr>
      <w:t>,</w:t>
    </w:r>
    <w:r>
      <w:rPr>
        <w:rFonts w:ascii="UnB Office" w:eastAsia="Times New Roman" w:hAnsi="UnB Office" w:cs="Calibri"/>
        <w:i/>
        <w:color w:val="000000"/>
        <w:sz w:val="16"/>
        <w:szCs w:val="16"/>
      </w:rPr>
      <w:t xml:space="preserve"> 2º andar</w:t>
    </w:r>
    <w:r w:rsidRPr="005F54A4">
      <w:rPr>
        <w:rFonts w:ascii="UnB Office" w:eastAsia="Times New Roman" w:hAnsi="UnB Office" w:cs="Calibri"/>
        <w:i/>
        <w:color w:val="000000"/>
        <w:sz w:val="16"/>
        <w:szCs w:val="16"/>
      </w:rPr>
      <w:t xml:space="preserve">, </w:t>
    </w:r>
    <w:r w:rsidRPr="00A115B8">
      <w:rPr>
        <w:rFonts w:ascii="UnB Office" w:eastAsia="Times New Roman" w:hAnsi="UnB Office" w:cs="Calibri"/>
        <w:i/>
        <w:sz w:val="16"/>
        <w:szCs w:val="16"/>
      </w:rPr>
      <w:t>Sala A2-20/8,</w:t>
    </w:r>
    <w:r>
      <w:rPr>
        <w:rFonts w:ascii="UnB Office" w:eastAsia="Times New Roman" w:hAnsi="UnB Office" w:cs="Calibri"/>
        <w:i/>
        <w:sz w:val="16"/>
        <w:szCs w:val="16"/>
      </w:rPr>
      <w:t xml:space="preserve"> </w:t>
    </w:r>
    <w:r w:rsidRPr="00A115B8">
      <w:rPr>
        <w:rFonts w:ascii="UnB Office" w:eastAsia="Times New Roman" w:hAnsi="UnB Office" w:cs="Calibri"/>
        <w:i/>
        <w:sz w:val="16"/>
        <w:szCs w:val="16"/>
      </w:rPr>
      <w:t xml:space="preserve">CEP: </w:t>
    </w:r>
    <w:proofErr w:type="gramStart"/>
    <w:r w:rsidRPr="00A115B8">
      <w:rPr>
        <w:rFonts w:ascii="UnB Office" w:eastAsia="Times New Roman" w:hAnsi="UnB Office" w:cs="Calibri"/>
        <w:i/>
        <w:sz w:val="16"/>
        <w:szCs w:val="16"/>
      </w:rPr>
      <w:t>70910-900, Brasília-DF</w:t>
    </w:r>
    <w:proofErr w:type="gramEnd"/>
    <w:r w:rsidRPr="00A115B8">
      <w:rPr>
        <w:rFonts w:ascii="UnB Office" w:eastAsia="Times New Roman" w:hAnsi="UnB Office" w:cs="Calibri"/>
        <w:i/>
        <w:sz w:val="16"/>
        <w:szCs w:val="16"/>
      </w:rPr>
      <w:t>.</w:t>
    </w:r>
    <w:r>
      <w:rPr>
        <w:rFonts w:ascii="UnB Office" w:eastAsia="Times New Roman" w:hAnsi="UnB Office" w:cs="Calibri"/>
        <w:i/>
        <w:sz w:val="16"/>
        <w:szCs w:val="16"/>
      </w:rPr>
      <w:t xml:space="preserve"> </w:t>
    </w:r>
  </w:p>
  <w:p w:rsidR="00F130D0" w:rsidRPr="00A115B8" w:rsidRDefault="00F130D0" w:rsidP="00A022D4">
    <w:pPr>
      <w:pBdr>
        <w:top w:val="thinThickSmallGap" w:sz="24" w:space="1" w:color="004D6C"/>
      </w:pBdr>
      <w:tabs>
        <w:tab w:val="center" w:pos="4419"/>
        <w:tab w:val="right" w:pos="8838"/>
      </w:tabs>
      <w:spacing w:line="240" w:lineRule="auto"/>
      <w:ind w:left="-567" w:right="-284"/>
      <w:contextualSpacing/>
      <w:jc w:val="center"/>
      <w:rPr>
        <w:rFonts w:eastAsia="Times New Roman"/>
        <w:szCs w:val="20"/>
      </w:rPr>
    </w:pPr>
    <w:r w:rsidRPr="00A115B8">
      <w:rPr>
        <w:rFonts w:ascii="UnB Office" w:eastAsia="Times New Roman" w:hAnsi="UnB Office" w:cs="Calibri"/>
        <w:i/>
        <w:sz w:val="16"/>
        <w:szCs w:val="16"/>
      </w:rPr>
      <w:t>Fone: (61) 3107-0626</w:t>
    </w:r>
    <w:r>
      <w:rPr>
        <w:rFonts w:ascii="UnB Office" w:eastAsia="Times New Roman" w:hAnsi="UnB Office" w:cs="Calibri"/>
        <w:i/>
        <w:sz w:val="16"/>
        <w:szCs w:val="16"/>
      </w:rPr>
      <w:t xml:space="preserve"> </w:t>
    </w:r>
    <w:r w:rsidRPr="00A115B8">
      <w:rPr>
        <w:rFonts w:ascii="UnB Office" w:eastAsia="Times New Roman" w:hAnsi="UnB Office" w:cs="Calibri"/>
        <w:i/>
        <w:sz w:val="16"/>
        <w:szCs w:val="16"/>
      </w:rPr>
      <w:t>– dpr@unb.br</w:t>
    </w:r>
  </w:p>
  <w:p w:rsidR="00F130D0" w:rsidRPr="00A022D4" w:rsidRDefault="00F130D0" w:rsidP="00A115B8">
    <w:pPr>
      <w:pStyle w:val="Rodap"/>
      <w:jc w:val="right"/>
    </w:pPr>
    <w:r>
      <w:t xml:space="preserve">Página | </w:t>
    </w:r>
    <w:fldSimple w:instr=" PAGE   \* MERGEFORMAT ">
      <w:r w:rsidR="00CE0F95">
        <w:rPr>
          <w:noProof/>
        </w:rPr>
        <w:t>18</w:t>
      </w:r>
    </w:fldSimple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50C" w:rsidRDefault="0086750C" w:rsidP="003D0BEA">
      <w:pPr>
        <w:spacing w:after="0" w:line="240" w:lineRule="auto"/>
      </w:pPr>
      <w:r>
        <w:separator/>
      </w:r>
    </w:p>
  </w:footnote>
  <w:footnote w:type="continuationSeparator" w:id="0">
    <w:p w:rsidR="0086750C" w:rsidRDefault="0086750C" w:rsidP="003D0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0D0" w:rsidRDefault="00F130D0" w:rsidP="008D26C6">
    <w:pPr>
      <w:pStyle w:val="Cabealho"/>
      <w:tabs>
        <w:tab w:val="clear" w:pos="4252"/>
        <w:tab w:val="clear" w:pos="8504"/>
        <w:tab w:val="left" w:pos="172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01886FB8"/>
    <w:multiLevelType w:val="hybridMultilevel"/>
    <w:tmpl w:val="8EC0DE24"/>
    <w:lvl w:ilvl="0" w:tplc="BD46DA82">
      <w:numFmt w:val="bullet"/>
      <w:lvlText w:val="•"/>
      <w:lvlJc w:val="left"/>
      <w:pPr>
        <w:ind w:left="862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9445D5"/>
    <w:multiLevelType w:val="hybridMultilevel"/>
    <w:tmpl w:val="9280A7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12930"/>
    <w:multiLevelType w:val="hybridMultilevel"/>
    <w:tmpl w:val="C60AEE26"/>
    <w:lvl w:ilvl="0" w:tplc="BD46DA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13821"/>
    <w:multiLevelType w:val="hybridMultilevel"/>
    <w:tmpl w:val="2BCCB3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A1B25"/>
    <w:multiLevelType w:val="hybridMultilevel"/>
    <w:tmpl w:val="4E8CB030"/>
    <w:lvl w:ilvl="0" w:tplc="BD46DA82">
      <w:numFmt w:val="bullet"/>
      <w:lvlText w:val="•"/>
      <w:lvlJc w:val="left"/>
      <w:pPr>
        <w:ind w:left="578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098F5C70"/>
    <w:multiLevelType w:val="hybridMultilevel"/>
    <w:tmpl w:val="774289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C6DAD"/>
    <w:multiLevelType w:val="hybridMultilevel"/>
    <w:tmpl w:val="C37E678A"/>
    <w:lvl w:ilvl="0" w:tplc="BD168118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83755"/>
    <w:multiLevelType w:val="hybridMultilevel"/>
    <w:tmpl w:val="25EE6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6DA82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00AFF"/>
    <w:multiLevelType w:val="hybridMultilevel"/>
    <w:tmpl w:val="98C4013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0E90114"/>
    <w:multiLevelType w:val="hybridMultilevel"/>
    <w:tmpl w:val="FA484140"/>
    <w:lvl w:ilvl="0" w:tplc="BD46DA82">
      <w:numFmt w:val="bullet"/>
      <w:lvlText w:val="•"/>
      <w:lvlJc w:val="left"/>
      <w:pPr>
        <w:ind w:left="578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13E162CF"/>
    <w:multiLevelType w:val="hybridMultilevel"/>
    <w:tmpl w:val="27D6ACEA"/>
    <w:lvl w:ilvl="0" w:tplc="3BA69B0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34008"/>
    <w:multiLevelType w:val="hybridMultilevel"/>
    <w:tmpl w:val="8E5CF718"/>
    <w:lvl w:ilvl="0" w:tplc="BD46DA82">
      <w:numFmt w:val="bullet"/>
      <w:lvlText w:val="•"/>
      <w:lvlJc w:val="left"/>
      <w:pPr>
        <w:ind w:left="578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17666173"/>
    <w:multiLevelType w:val="hybridMultilevel"/>
    <w:tmpl w:val="D11826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C81BB4"/>
    <w:multiLevelType w:val="hybridMultilevel"/>
    <w:tmpl w:val="123AA5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34349C"/>
    <w:multiLevelType w:val="hybridMultilevel"/>
    <w:tmpl w:val="C4323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196ABE"/>
    <w:multiLevelType w:val="hybridMultilevel"/>
    <w:tmpl w:val="EDC8CE40"/>
    <w:lvl w:ilvl="0" w:tplc="372AA14C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1CCA1B3F"/>
    <w:multiLevelType w:val="hybridMultilevel"/>
    <w:tmpl w:val="4162C654"/>
    <w:lvl w:ilvl="0" w:tplc="D8DC29E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5127B0"/>
    <w:multiLevelType w:val="hybridMultilevel"/>
    <w:tmpl w:val="FF4484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D57775"/>
    <w:multiLevelType w:val="hybridMultilevel"/>
    <w:tmpl w:val="62688BBA"/>
    <w:lvl w:ilvl="0" w:tplc="5282A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A17298"/>
    <w:multiLevelType w:val="hybridMultilevel"/>
    <w:tmpl w:val="B52C0F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D41FC3"/>
    <w:multiLevelType w:val="hybridMultilevel"/>
    <w:tmpl w:val="B1DE1ACA"/>
    <w:lvl w:ilvl="0" w:tplc="BD46DA82">
      <w:numFmt w:val="bullet"/>
      <w:lvlText w:val="•"/>
      <w:lvlJc w:val="left"/>
      <w:pPr>
        <w:ind w:left="709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>
    <w:nsid w:val="31570E5A"/>
    <w:multiLevelType w:val="hybridMultilevel"/>
    <w:tmpl w:val="9D5C6FAA"/>
    <w:lvl w:ilvl="0" w:tplc="BD46DA82">
      <w:numFmt w:val="bullet"/>
      <w:lvlText w:val="•"/>
      <w:lvlJc w:val="left"/>
      <w:pPr>
        <w:ind w:left="862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326C24EA"/>
    <w:multiLevelType w:val="hybridMultilevel"/>
    <w:tmpl w:val="CF94162E"/>
    <w:lvl w:ilvl="0" w:tplc="BD46DA82">
      <w:numFmt w:val="bullet"/>
      <w:lvlText w:val="•"/>
      <w:lvlJc w:val="left"/>
      <w:pPr>
        <w:ind w:left="709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3">
    <w:nsid w:val="371C7003"/>
    <w:multiLevelType w:val="hybridMultilevel"/>
    <w:tmpl w:val="E7A094CC"/>
    <w:lvl w:ilvl="0" w:tplc="BD46DA82">
      <w:numFmt w:val="bullet"/>
      <w:lvlText w:val="•"/>
      <w:lvlJc w:val="left"/>
      <w:pPr>
        <w:ind w:left="578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38DC7C16"/>
    <w:multiLevelType w:val="hybridMultilevel"/>
    <w:tmpl w:val="42D2C7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07CFA"/>
    <w:multiLevelType w:val="hybridMultilevel"/>
    <w:tmpl w:val="8CA4D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605B8"/>
    <w:multiLevelType w:val="hybridMultilevel"/>
    <w:tmpl w:val="2D4C230E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E9D4513"/>
    <w:multiLevelType w:val="hybridMultilevel"/>
    <w:tmpl w:val="54406E58"/>
    <w:lvl w:ilvl="0" w:tplc="BD46DA82">
      <w:numFmt w:val="bullet"/>
      <w:lvlText w:val="•"/>
      <w:lvlJc w:val="left"/>
      <w:pPr>
        <w:ind w:left="578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41213EAA"/>
    <w:multiLevelType w:val="hybridMultilevel"/>
    <w:tmpl w:val="77AC5CEE"/>
    <w:lvl w:ilvl="0" w:tplc="9DAAEE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E70BD"/>
    <w:multiLevelType w:val="hybridMultilevel"/>
    <w:tmpl w:val="0472E514"/>
    <w:lvl w:ilvl="0" w:tplc="BD46DA82">
      <w:numFmt w:val="bullet"/>
      <w:lvlText w:val="•"/>
      <w:lvlJc w:val="left"/>
      <w:pPr>
        <w:ind w:left="578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4B387537"/>
    <w:multiLevelType w:val="hybridMultilevel"/>
    <w:tmpl w:val="FF10D326"/>
    <w:lvl w:ilvl="0" w:tplc="BD46DA82">
      <w:numFmt w:val="bullet"/>
      <w:lvlText w:val="•"/>
      <w:lvlJc w:val="left"/>
      <w:pPr>
        <w:ind w:left="709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1">
    <w:nsid w:val="4BE131B7"/>
    <w:multiLevelType w:val="hybridMultilevel"/>
    <w:tmpl w:val="200AA9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EC7339"/>
    <w:multiLevelType w:val="hybridMultilevel"/>
    <w:tmpl w:val="6B287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8E2DAE"/>
    <w:multiLevelType w:val="hybridMultilevel"/>
    <w:tmpl w:val="5F70CE60"/>
    <w:lvl w:ilvl="0" w:tplc="BD46DA82">
      <w:numFmt w:val="bullet"/>
      <w:lvlText w:val="•"/>
      <w:lvlJc w:val="left"/>
      <w:pPr>
        <w:ind w:left="578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>
    <w:nsid w:val="52781A22"/>
    <w:multiLevelType w:val="hybridMultilevel"/>
    <w:tmpl w:val="61D254A4"/>
    <w:lvl w:ilvl="0" w:tplc="BD46DA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7314F5"/>
    <w:multiLevelType w:val="hybridMultilevel"/>
    <w:tmpl w:val="75DE687A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6">
    <w:nsid w:val="54C14375"/>
    <w:multiLevelType w:val="hybridMultilevel"/>
    <w:tmpl w:val="509C00F2"/>
    <w:lvl w:ilvl="0" w:tplc="B49401A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4547D"/>
    <w:multiLevelType w:val="hybridMultilevel"/>
    <w:tmpl w:val="2604F2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984C55"/>
    <w:multiLevelType w:val="hybridMultilevel"/>
    <w:tmpl w:val="B20C1CD4"/>
    <w:lvl w:ilvl="0" w:tplc="BD46DA82">
      <w:numFmt w:val="bullet"/>
      <w:lvlText w:val="•"/>
      <w:lvlJc w:val="left"/>
      <w:pPr>
        <w:ind w:left="862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3755DD8"/>
    <w:multiLevelType w:val="hybridMultilevel"/>
    <w:tmpl w:val="094A9CE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64F4246D"/>
    <w:multiLevelType w:val="hybridMultilevel"/>
    <w:tmpl w:val="5F826B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96822"/>
    <w:multiLevelType w:val="hybridMultilevel"/>
    <w:tmpl w:val="27C03910"/>
    <w:lvl w:ilvl="0" w:tplc="1804B81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B7F27"/>
    <w:multiLevelType w:val="hybridMultilevel"/>
    <w:tmpl w:val="FF423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DD57BD"/>
    <w:multiLevelType w:val="hybridMultilevel"/>
    <w:tmpl w:val="6408E4E4"/>
    <w:lvl w:ilvl="0" w:tplc="BD46DA82">
      <w:numFmt w:val="bullet"/>
      <w:lvlText w:val="•"/>
      <w:lvlJc w:val="left"/>
      <w:pPr>
        <w:ind w:left="862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79BC67DB"/>
    <w:multiLevelType w:val="hybridMultilevel"/>
    <w:tmpl w:val="9DB826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2D54B5"/>
    <w:multiLevelType w:val="hybridMultilevel"/>
    <w:tmpl w:val="6F6CDB50"/>
    <w:lvl w:ilvl="0" w:tplc="BD46DA82">
      <w:numFmt w:val="bullet"/>
      <w:lvlText w:val="•"/>
      <w:lvlJc w:val="left"/>
      <w:pPr>
        <w:ind w:left="709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6">
    <w:nsid w:val="7EE03C1A"/>
    <w:multiLevelType w:val="hybridMultilevel"/>
    <w:tmpl w:val="CF8A94EC"/>
    <w:lvl w:ilvl="0" w:tplc="BD46DA82">
      <w:numFmt w:val="bullet"/>
      <w:lvlText w:val="•"/>
      <w:lvlJc w:val="left"/>
      <w:pPr>
        <w:ind w:left="578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36"/>
  </w:num>
  <w:num w:numId="4">
    <w:abstractNumId w:val="16"/>
  </w:num>
  <w:num w:numId="5">
    <w:abstractNumId w:val="41"/>
  </w:num>
  <w:num w:numId="6">
    <w:abstractNumId w:val="6"/>
  </w:num>
  <w:num w:numId="7">
    <w:abstractNumId w:val="14"/>
  </w:num>
  <w:num w:numId="8">
    <w:abstractNumId w:val="42"/>
  </w:num>
  <w:num w:numId="9">
    <w:abstractNumId w:val="8"/>
  </w:num>
  <w:num w:numId="10">
    <w:abstractNumId w:val="7"/>
  </w:num>
  <w:num w:numId="11">
    <w:abstractNumId w:val="25"/>
  </w:num>
  <w:num w:numId="12">
    <w:abstractNumId w:val="20"/>
  </w:num>
  <w:num w:numId="13">
    <w:abstractNumId w:val="45"/>
  </w:num>
  <w:num w:numId="14">
    <w:abstractNumId w:val="38"/>
  </w:num>
  <w:num w:numId="15">
    <w:abstractNumId w:val="27"/>
  </w:num>
  <w:num w:numId="16">
    <w:abstractNumId w:val="43"/>
  </w:num>
  <w:num w:numId="17">
    <w:abstractNumId w:val="0"/>
  </w:num>
  <w:num w:numId="18">
    <w:abstractNumId w:val="4"/>
  </w:num>
  <w:num w:numId="19">
    <w:abstractNumId w:val="21"/>
  </w:num>
  <w:num w:numId="20">
    <w:abstractNumId w:val="11"/>
  </w:num>
  <w:num w:numId="21">
    <w:abstractNumId w:val="29"/>
  </w:num>
  <w:num w:numId="22">
    <w:abstractNumId w:val="2"/>
  </w:num>
  <w:num w:numId="23">
    <w:abstractNumId w:val="22"/>
  </w:num>
  <w:num w:numId="24">
    <w:abstractNumId w:val="34"/>
  </w:num>
  <w:num w:numId="25">
    <w:abstractNumId w:val="30"/>
  </w:num>
  <w:num w:numId="26">
    <w:abstractNumId w:val="46"/>
  </w:num>
  <w:num w:numId="27">
    <w:abstractNumId w:val="33"/>
  </w:num>
  <w:num w:numId="28">
    <w:abstractNumId w:val="23"/>
  </w:num>
  <w:num w:numId="29">
    <w:abstractNumId w:val="9"/>
  </w:num>
  <w:num w:numId="30">
    <w:abstractNumId w:val="15"/>
  </w:num>
  <w:num w:numId="31">
    <w:abstractNumId w:val="1"/>
  </w:num>
  <w:num w:numId="32">
    <w:abstractNumId w:val="13"/>
  </w:num>
  <w:num w:numId="33">
    <w:abstractNumId w:val="35"/>
  </w:num>
  <w:num w:numId="34">
    <w:abstractNumId w:val="32"/>
  </w:num>
  <w:num w:numId="35">
    <w:abstractNumId w:val="3"/>
  </w:num>
  <w:num w:numId="36">
    <w:abstractNumId w:val="24"/>
  </w:num>
  <w:num w:numId="37">
    <w:abstractNumId w:val="44"/>
  </w:num>
  <w:num w:numId="38">
    <w:abstractNumId w:val="31"/>
  </w:num>
  <w:num w:numId="39">
    <w:abstractNumId w:val="12"/>
  </w:num>
  <w:num w:numId="40">
    <w:abstractNumId w:val="37"/>
  </w:num>
  <w:num w:numId="41">
    <w:abstractNumId w:val="40"/>
  </w:num>
  <w:num w:numId="42">
    <w:abstractNumId w:val="17"/>
  </w:num>
  <w:num w:numId="43">
    <w:abstractNumId w:val="5"/>
  </w:num>
  <w:num w:numId="44">
    <w:abstractNumId w:val="18"/>
  </w:num>
  <w:num w:numId="45">
    <w:abstractNumId w:val="39"/>
  </w:num>
  <w:num w:numId="46">
    <w:abstractNumId w:val="26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>
      <o:colormru v:ext="edit" colors="#173e49,#16142a"/>
    </o:shapedefaults>
  </w:hdrShapeDefaults>
  <w:footnotePr>
    <w:footnote w:id="-1"/>
    <w:footnote w:id="0"/>
  </w:footnotePr>
  <w:endnotePr>
    <w:endnote w:id="-1"/>
    <w:endnote w:id="0"/>
  </w:endnotePr>
  <w:compat/>
  <w:rsids>
    <w:rsidRoot w:val="00950FB5"/>
    <w:rsid w:val="00000681"/>
    <w:rsid w:val="000048D7"/>
    <w:rsid w:val="00006127"/>
    <w:rsid w:val="000116E5"/>
    <w:rsid w:val="0001229D"/>
    <w:rsid w:val="000135DC"/>
    <w:rsid w:val="00013BBA"/>
    <w:rsid w:val="00015A60"/>
    <w:rsid w:val="0002191F"/>
    <w:rsid w:val="00022CFB"/>
    <w:rsid w:val="000267DA"/>
    <w:rsid w:val="00026967"/>
    <w:rsid w:val="00027EEF"/>
    <w:rsid w:val="00036D29"/>
    <w:rsid w:val="00051C99"/>
    <w:rsid w:val="000523FA"/>
    <w:rsid w:val="000541EC"/>
    <w:rsid w:val="000542DC"/>
    <w:rsid w:val="00055DC2"/>
    <w:rsid w:val="000577AC"/>
    <w:rsid w:val="00063193"/>
    <w:rsid w:val="00070B7D"/>
    <w:rsid w:val="000748A4"/>
    <w:rsid w:val="00077F3A"/>
    <w:rsid w:val="000807A1"/>
    <w:rsid w:val="00081F90"/>
    <w:rsid w:val="00094EF8"/>
    <w:rsid w:val="000A0745"/>
    <w:rsid w:val="000A22EB"/>
    <w:rsid w:val="000A271C"/>
    <w:rsid w:val="000A386D"/>
    <w:rsid w:val="000A50A1"/>
    <w:rsid w:val="000A7746"/>
    <w:rsid w:val="000B4D13"/>
    <w:rsid w:val="000B78FC"/>
    <w:rsid w:val="000C1FA3"/>
    <w:rsid w:val="000C7353"/>
    <w:rsid w:val="000D2E7C"/>
    <w:rsid w:val="000D3766"/>
    <w:rsid w:val="000D45F8"/>
    <w:rsid w:val="000D4BC2"/>
    <w:rsid w:val="000D4F45"/>
    <w:rsid w:val="000D5279"/>
    <w:rsid w:val="000D7A23"/>
    <w:rsid w:val="000E113D"/>
    <w:rsid w:val="000E1AF4"/>
    <w:rsid w:val="000E5979"/>
    <w:rsid w:val="000F2AD6"/>
    <w:rsid w:val="000F50C3"/>
    <w:rsid w:val="001026C5"/>
    <w:rsid w:val="0010523E"/>
    <w:rsid w:val="00111021"/>
    <w:rsid w:val="0011542D"/>
    <w:rsid w:val="001201F4"/>
    <w:rsid w:val="00121BD6"/>
    <w:rsid w:val="00121D94"/>
    <w:rsid w:val="00124FB0"/>
    <w:rsid w:val="00126745"/>
    <w:rsid w:val="0012693E"/>
    <w:rsid w:val="001368C4"/>
    <w:rsid w:val="001431B5"/>
    <w:rsid w:val="00143B6B"/>
    <w:rsid w:val="0014518C"/>
    <w:rsid w:val="00152424"/>
    <w:rsid w:val="00161FBC"/>
    <w:rsid w:val="00164D25"/>
    <w:rsid w:val="001745D2"/>
    <w:rsid w:val="00180442"/>
    <w:rsid w:val="00181EE0"/>
    <w:rsid w:val="00182634"/>
    <w:rsid w:val="00182D71"/>
    <w:rsid w:val="00185C80"/>
    <w:rsid w:val="00192F11"/>
    <w:rsid w:val="00193622"/>
    <w:rsid w:val="00194A9E"/>
    <w:rsid w:val="00197D9D"/>
    <w:rsid w:val="001A0555"/>
    <w:rsid w:val="001B1026"/>
    <w:rsid w:val="001B53A2"/>
    <w:rsid w:val="001C2071"/>
    <w:rsid w:val="001C422B"/>
    <w:rsid w:val="001C5066"/>
    <w:rsid w:val="001D03E9"/>
    <w:rsid w:val="001D5D30"/>
    <w:rsid w:val="001E3162"/>
    <w:rsid w:val="001E324C"/>
    <w:rsid w:val="001E5D5E"/>
    <w:rsid w:val="001F072D"/>
    <w:rsid w:val="001F0B12"/>
    <w:rsid w:val="001F2252"/>
    <w:rsid w:val="0020011A"/>
    <w:rsid w:val="00201BCC"/>
    <w:rsid w:val="00201BD0"/>
    <w:rsid w:val="00203901"/>
    <w:rsid w:val="00203D49"/>
    <w:rsid w:val="002114D6"/>
    <w:rsid w:val="00212C25"/>
    <w:rsid w:val="0021436F"/>
    <w:rsid w:val="00222A5A"/>
    <w:rsid w:val="00223110"/>
    <w:rsid w:val="00224EA7"/>
    <w:rsid w:val="00224ED4"/>
    <w:rsid w:val="00226FAE"/>
    <w:rsid w:val="00230340"/>
    <w:rsid w:val="00234D81"/>
    <w:rsid w:val="00235E40"/>
    <w:rsid w:val="00236976"/>
    <w:rsid w:val="002372B7"/>
    <w:rsid w:val="00240036"/>
    <w:rsid w:val="002417F7"/>
    <w:rsid w:val="002418FC"/>
    <w:rsid w:val="00242604"/>
    <w:rsid w:val="002449F1"/>
    <w:rsid w:val="00245660"/>
    <w:rsid w:val="00245E64"/>
    <w:rsid w:val="002508DB"/>
    <w:rsid w:val="00252E1B"/>
    <w:rsid w:val="00252E4A"/>
    <w:rsid w:val="002563CA"/>
    <w:rsid w:val="00260919"/>
    <w:rsid w:val="00260EAE"/>
    <w:rsid w:val="002627D3"/>
    <w:rsid w:val="002643D5"/>
    <w:rsid w:val="002719A8"/>
    <w:rsid w:val="00281299"/>
    <w:rsid w:val="002815C1"/>
    <w:rsid w:val="0028412F"/>
    <w:rsid w:val="00284DED"/>
    <w:rsid w:val="00285EC4"/>
    <w:rsid w:val="00287C10"/>
    <w:rsid w:val="002900D1"/>
    <w:rsid w:val="0029107E"/>
    <w:rsid w:val="0029148D"/>
    <w:rsid w:val="00292B70"/>
    <w:rsid w:val="00294284"/>
    <w:rsid w:val="002A03AC"/>
    <w:rsid w:val="002A1353"/>
    <w:rsid w:val="002A1D47"/>
    <w:rsid w:val="002A1EE3"/>
    <w:rsid w:val="002B440E"/>
    <w:rsid w:val="002B44AB"/>
    <w:rsid w:val="002B5A4F"/>
    <w:rsid w:val="002B5B91"/>
    <w:rsid w:val="002B61A2"/>
    <w:rsid w:val="002B61CF"/>
    <w:rsid w:val="002B6E8E"/>
    <w:rsid w:val="002C075C"/>
    <w:rsid w:val="002D3C79"/>
    <w:rsid w:val="002D51A4"/>
    <w:rsid w:val="002D6A1A"/>
    <w:rsid w:val="002E202A"/>
    <w:rsid w:val="002E20A1"/>
    <w:rsid w:val="002F612D"/>
    <w:rsid w:val="00302CFA"/>
    <w:rsid w:val="003112F1"/>
    <w:rsid w:val="00315559"/>
    <w:rsid w:val="00315659"/>
    <w:rsid w:val="00322017"/>
    <w:rsid w:val="003235FF"/>
    <w:rsid w:val="00324850"/>
    <w:rsid w:val="00324E29"/>
    <w:rsid w:val="0032562E"/>
    <w:rsid w:val="00326601"/>
    <w:rsid w:val="003372CC"/>
    <w:rsid w:val="00340453"/>
    <w:rsid w:val="00343115"/>
    <w:rsid w:val="0034432E"/>
    <w:rsid w:val="00347680"/>
    <w:rsid w:val="003550BF"/>
    <w:rsid w:val="003561B3"/>
    <w:rsid w:val="003564AA"/>
    <w:rsid w:val="003672F6"/>
    <w:rsid w:val="00367794"/>
    <w:rsid w:val="00371512"/>
    <w:rsid w:val="0037600B"/>
    <w:rsid w:val="00380142"/>
    <w:rsid w:val="00380D6F"/>
    <w:rsid w:val="003832AA"/>
    <w:rsid w:val="0039095C"/>
    <w:rsid w:val="0039404D"/>
    <w:rsid w:val="00394860"/>
    <w:rsid w:val="003A025E"/>
    <w:rsid w:val="003A036F"/>
    <w:rsid w:val="003A28D4"/>
    <w:rsid w:val="003A7574"/>
    <w:rsid w:val="003B4325"/>
    <w:rsid w:val="003B668B"/>
    <w:rsid w:val="003B6B6D"/>
    <w:rsid w:val="003B6CEE"/>
    <w:rsid w:val="003C4803"/>
    <w:rsid w:val="003C5E6A"/>
    <w:rsid w:val="003C626F"/>
    <w:rsid w:val="003C6C5C"/>
    <w:rsid w:val="003D0BEA"/>
    <w:rsid w:val="003D72CF"/>
    <w:rsid w:val="003F1761"/>
    <w:rsid w:val="003F1796"/>
    <w:rsid w:val="00401ED2"/>
    <w:rsid w:val="0040452E"/>
    <w:rsid w:val="004077D6"/>
    <w:rsid w:val="00407869"/>
    <w:rsid w:val="00410984"/>
    <w:rsid w:val="004116F4"/>
    <w:rsid w:val="00417B8A"/>
    <w:rsid w:val="00424266"/>
    <w:rsid w:val="00426BDC"/>
    <w:rsid w:val="004309EB"/>
    <w:rsid w:val="00433F3D"/>
    <w:rsid w:val="004415AE"/>
    <w:rsid w:val="00441949"/>
    <w:rsid w:val="00444C97"/>
    <w:rsid w:val="00447354"/>
    <w:rsid w:val="004475E6"/>
    <w:rsid w:val="00450D5B"/>
    <w:rsid w:val="004612A3"/>
    <w:rsid w:val="00461F19"/>
    <w:rsid w:val="00467FD9"/>
    <w:rsid w:val="0047072A"/>
    <w:rsid w:val="00472BDE"/>
    <w:rsid w:val="00481F19"/>
    <w:rsid w:val="00482798"/>
    <w:rsid w:val="00486D3B"/>
    <w:rsid w:val="004912CF"/>
    <w:rsid w:val="004925DD"/>
    <w:rsid w:val="004943BE"/>
    <w:rsid w:val="004957AC"/>
    <w:rsid w:val="0049689B"/>
    <w:rsid w:val="00497855"/>
    <w:rsid w:val="00497E8D"/>
    <w:rsid w:val="004A167E"/>
    <w:rsid w:val="004A17C0"/>
    <w:rsid w:val="004A25CC"/>
    <w:rsid w:val="004B65BE"/>
    <w:rsid w:val="004C5252"/>
    <w:rsid w:val="004D096B"/>
    <w:rsid w:val="004D358B"/>
    <w:rsid w:val="004D4CF7"/>
    <w:rsid w:val="004D64AF"/>
    <w:rsid w:val="004E0E1E"/>
    <w:rsid w:val="004E3E58"/>
    <w:rsid w:val="004E42DB"/>
    <w:rsid w:val="004E4C56"/>
    <w:rsid w:val="004F73D7"/>
    <w:rsid w:val="0050067C"/>
    <w:rsid w:val="00506B67"/>
    <w:rsid w:val="00510954"/>
    <w:rsid w:val="00514827"/>
    <w:rsid w:val="00515A2A"/>
    <w:rsid w:val="00517BC8"/>
    <w:rsid w:val="005229DA"/>
    <w:rsid w:val="00522C13"/>
    <w:rsid w:val="00525259"/>
    <w:rsid w:val="0052716C"/>
    <w:rsid w:val="005300C3"/>
    <w:rsid w:val="0053231B"/>
    <w:rsid w:val="00532CCC"/>
    <w:rsid w:val="00534330"/>
    <w:rsid w:val="00534939"/>
    <w:rsid w:val="00536A2A"/>
    <w:rsid w:val="005412BF"/>
    <w:rsid w:val="00541C97"/>
    <w:rsid w:val="00541E78"/>
    <w:rsid w:val="0054476B"/>
    <w:rsid w:val="00545377"/>
    <w:rsid w:val="00547100"/>
    <w:rsid w:val="0054764D"/>
    <w:rsid w:val="00547DFB"/>
    <w:rsid w:val="00557743"/>
    <w:rsid w:val="00561770"/>
    <w:rsid w:val="00561AD7"/>
    <w:rsid w:val="00561DF7"/>
    <w:rsid w:val="005624BC"/>
    <w:rsid w:val="005662D8"/>
    <w:rsid w:val="00570EBA"/>
    <w:rsid w:val="00571086"/>
    <w:rsid w:val="005721F4"/>
    <w:rsid w:val="00574667"/>
    <w:rsid w:val="005754B8"/>
    <w:rsid w:val="005839E1"/>
    <w:rsid w:val="00583A2F"/>
    <w:rsid w:val="00586509"/>
    <w:rsid w:val="00586DC4"/>
    <w:rsid w:val="00591055"/>
    <w:rsid w:val="00592328"/>
    <w:rsid w:val="00597674"/>
    <w:rsid w:val="005A1F69"/>
    <w:rsid w:val="005A6B0F"/>
    <w:rsid w:val="005B3372"/>
    <w:rsid w:val="005B65B7"/>
    <w:rsid w:val="005C19F7"/>
    <w:rsid w:val="005C1B5D"/>
    <w:rsid w:val="005D2FB2"/>
    <w:rsid w:val="005D3443"/>
    <w:rsid w:val="005D62F2"/>
    <w:rsid w:val="005D7246"/>
    <w:rsid w:val="005E1C48"/>
    <w:rsid w:val="005E7511"/>
    <w:rsid w:val="005F706F"/>
    <w:rsid w:val="005F77FF"/>
    <w:rsid w:val="006015C1"/>
    <w:rsid w:val="006043B3"/>
    <w:rsid w:val="0060610A"/>
    <w:rsid w:val="006065E2"/>
    <w:rsid w:val="006123F1"/>
    <w:rsid w:val="006200E2"/>
    <w:rsid w:val="006242FF"/>
    <w:rsid w:val="0062539B"/>
    <w:rsid w:val="00626521"/>
    <w:rsid w:val="00631312"/>
    <w:rsid w:val="006319D5"/>
    <w:rsid w:val="00632E7A"/>
    <w:rsid w:val="00640B92"/>
    <w:rsid w:val="006445FA"/>
    <w:rsid w:val="0065481A"/>
    <w:rsid w:val="00654F33"/>
    <w:rsid w:val="00656514"/>
    <w:rsid w:val="00661512"/>
    <w:rsid w:val="006632EA"/>
    <w:rsid w:val="0066633F"/>
    <w:rsid w:val="00666E53"/>
    <w:rsid w:val="0067162E"/>
    <w:rsid w:val="0067311F"/>
    <w:rsid w:val="006826DE"/>
    <w:rsid w:val="00686963"/>
    <w:rsid w:val="00692F4A"/>
    <w:rsid w:val="00694889"/>
    <w:rsid w:val="006A3B56"/>
    <w:rsid w:val="006B281D"/>
    <w:rsid w:val="006B28D2"/>
    <w:rsid w:val="006B48B4"/>
    <w:rsid w:val="006B58DE"/>
    <w:rsid w:val="006B5BC7"/>
    <w:rsid w:val="006B6F61"/>
    <w:rsid w:val="006C0B3D"/>
    <w:rsid w:val="006C1CD9"/>
    <w:rsid w:val="006C6F78"/>
    <w:rsid w:val="006D0ACA"/>
    <w:rsid w:val="006D7F55"/>
    <w:rsid w:val="006E0496"/>
    <w:rsid w:val="006E11F9"/>
    <w:rsid w:val="006E434D"/>
    <w:rsid w:val="006E4486"/>
    <w:rsid w:val="006F0CD1"/>
    <w:rsid w:val="006F32B7"/>
    <w:rsid w:val="006F4C06"/>
    <w:rsid w:val="006F4F9E"/>
    <w:rsid w:val="006F50CB"/>
    <w:rsid w:val="00705D35"/>
    <w:rsid w:val="007078BA"/>
    <w:rsid w:val="00707A84"/>
    <w:rsid w:val="00707ECA"/>
    <w:rsid w:val="00710292"/>
    <w:rsid w:val="00714BFA"/>
    <w:rsid w:val="0071620C"/>
    <w:rsid w:val="00716AB9"/>
    <w:rsid w:val="00720A91"/>
    <w:rsid w:val="0072349E"/>
    <w:rsid w:val="00723502"/>
    <w:rsid w:val="00732BD7"/>
    <w:rsid w:val="007336C8"/>
    <w:rsid w:val="007428FD"/>
    <w:rsid w:val="007447DE"/>
    <w:rsid w:val="00756EFE"/>
    <w:rsid w:val="007623DC"/>
    <w:rsid w:val="007733E0"/>
    <w:rsid w:val="007735A3"/>
    <w:rsid w:val="00777A30"/>
    <w:rsid w:val="00780788"/>
    <w:rsid w:val="00782276"/>
    <w:rsid w:val="00784DB9"/>
    <w:rsid w:val="007858DA"/>
    <w:rsid w:val="007859BF"/>
    <w:rsid w:val="007914C1"/>
    <w:rsid w:val="007923AF"/>
    <w:rsid w:val="00795488"/>
    <w:rsid w:val="00796F6A"/>
    <w:rsid w:val="00797C68"/>
    <w:rsid w:val="007B1CBE"/>
    <w:rsid w:val="007B2ED3"/>
    <w:rsid w:val="007B6AB8"/>
    <w:rsid w:val="007B7F21"/>
    <w:rsid w:val="007C1D19"/>
    <w:rsid w:val="007C427B"/>
    <w:rsid w:val="007C69D6"/>
    <w:rsid w:val="007C7A9D"/>
    <w:rsid w:val="007D1552"/>
    <w:rsid w:val="007D39B4"/>
    <w:rsid w:val="007D56C7"/>
    <w:rsid w:val="007E0983"/>
    <w:rsid w:val="007E42CD"/>
    <w:rsid w:val="007F2BE8"/>
    <w:rsid w:val="007F563C"/>
    <w:rsid w:val="007F7D8F"/>
    <w:rsid w:val="00803187"/>
    <w:rsid w:val="008100B3"/>
    <w:rsid w:val="0081061B"/>
    <w:rsid w:val="008108CE"/>
    <w:rsid w:val="008143DD"/>
    <w:rsid w:val="00817EF7"/>
    <w:rsid w:val="00823C7A"/>
    <w:rsid w:val="0083158D"/>
    <w:rsid w:val="008321AB"/>
    <w:rsid w:val="0083556B"/>
    <w:rsid w:val="00841331"/>
    <w:rsid w:val="00841F70"/>
    <w:rsid w:val="008432C0"/>
    <w:rsid w:val="008438B1"/>
    <w:rsid w:val="00845AB0"/>
    <w:rsid w:val="0084647C"/>
    <w:rsid w:val="00847CFF"/>
    <w:rsid w:val="00850050"/>
    <w:rsid w:val="00853746"/>
    <w:rsid w:val="0085429C"/>
    <w:rsid w:val="0086082A"/>
    <w:rsid w:val="00860DF2"/>
    <w:rsid w:val="0086750C"/>
    <w:rsid w:val="00870B51"/>
    <w:rsid w:val="0088147A"/>
    <w:rsid w:val="00883FD4"/>
    <w:rsid w:val="00884C61"/>
    <w:rsid w:val="00884CBD"/>
    <w:rsid w:val="00884DD4"/>
    <w:rsid w:val="00890118"/>
    <w:rsid w:val="00892033"/>
    <w:rsid w:val="00892C1D"/>
    <w:rsid w:val="00896442"/>
    <w:rsid w:val="00897799"/>
    <w:rsid w:val="008A15EE"/>
    <w:rsid w:val="008A3992"/>
    <w:rsid w:val="008A42C1"/>
    <w:rsid w:val="008A45D7"/>
    <w:rsid w:val="008B1BFA"/>
    <w:rsid w:val="008B1FCD"/>
    <w:rsid w:val="008B2294"/>
    <w:rsid w:val="008B5593"/>
    <w:rsid w:val="008B7978"/>
    <w:rsid w:val="008C0AE3"/>
    <w:rsid w:val="008C272B"/>
    <w:rsid w:val="008C5967"/>
    <w:rsid w:val="008D26C6"/>
    <w:rsid w:val="008D579A"/>
    <w:rsid w:val="008E0B9A"/>
    <w:rsid w:val="008E2FA5"/>
    <w:rsid w:val="00901A68"/>
    <w:rsid w:val="00902588"/>
    <w:rsid w:val="00904BA0"/>
    <w:rsid w:val="00911023"/>
    <w:rsid w:val="00917F5D"/>
    <w:rsid w:val="009227ED"/>
    <w:rsid w:val="00922C9A"/>
    <w:rsid w:val="00925F4B"/>
    <w:rsid w:val="00927583"/>
    <w:rsid w:val="00931450"/>
    <w:rsid w:val="0093148C"/>
    <w:rsid w:val="00933BEE"/>
    <w:rsid w:val="00934E94"/>
    <w:rsid w:val="009367FC"/>
    <w:rsid w:val="00940455"/>
    <w:rsid w:val="00941CFE"/>
    <w:rsid w:val="00942C0C"/>
    <w:rsid w:val="009446BF"/>
    <w:rsid w:val="00945ABC"/>
    <w:rsid w:val="009462A5"/>
    <w:rsid w:val="00950FB5"/>
    <w:rsid w:val="00952FCA"/>
    <w:rsid w:val="009556C6"/>
    <w:rsid w:val="00960643"/>
    <w:rsid w:val="00960C39"/>
    <w:rsid w:val="00960EF4"/>
    <w:rsid w:val="00962CD1"/>
    <w:rsid w:val="00963D34"/>
    <w:rsid w:val="00963EC7"/>
    <w:rsid w:val="00964561"/>
    <w:rsid w:val="00965BCB"/>
    <w:rsid w:val="00970255"/>
    <w:rsid w:val="00971C62"/>
    <w:rsid w:val="00973954"/>
    <w:rsid w:val="00980192"/>
    <w:rsid w:val="009810F6"/>
    <w:rsid w:val="009820D0"/>
    <w:rsid w:val="00982D1C"/>
    <w:rsid w:val="00983A81"/>
    <w:rsid w:val="00987F3F"/>
    <w:rsid w:val="0099237D"/>
    <w:rsid w:val="00995E46"/>
    <w:rsid w:val="009A1010"/>
    <w:rsid w:val="009A32EB"/>
    <w:rsid w:val="009A760A"/>
    <w:rsid w:val="009B0E7E"/>
    <w:rsid w:val="009B0F18"/>
    <w:rsid w:val="009B0FCF"/>
    <w:rsid w:val="009B261E"/>
    <w:rsid w:val="009B6D0C"/>
    <w:rsid w:val="009B7E33"/>
    <w:rsid w:val="009C0CC2"/>
    <w:rsid w:val="009C0E67"/>
    <w:rsid w:val="009C4033"/>
    <w:rsid w:val="009D0C25"/>
    <w:rsid w:val="009D0FA3"/>
    <w:rsid w:val="009E2C97"/>
    <w:rsid w:val="009E343C"/>
    <w:rsid w:val="009E38BD"/>
    <w:rsid w:val="009E4048"/>
    <w:rsid w:val="009E45F9"/>
    <w:rsid w:val="009F1767"/>
    <w:rsid w:val="009F2CB4"/>
    <w:rsid w:val="009F45A0"/>
    <w:rsid w:val="009F4CBA"/>
    <w:rsid w:val="009F5667"/>
    <w:rsid w:val="009F6D53"/>
    <w:rsid w:val="00A022D4"/>
    <w:rsid w:val="00A03098"/>
    <w:rsid w:val="00A03789"/>
    <w:rsid w:val="00A03887"/>
    <w:rsid w:val="00A048F2"/>
    <w:rsid w:val="00A06353"/>
    <w:rsid w:val="00A115B8"/>
    <w:rsid w:val="00A13976"/>
    <w:rsid w:val="00A17D4F"/>
    <w:rsid w:val="00A20941"/>
    <w:rsid w:val="00A21452"/>
    <w:rsid w:val="00A21D0F"/>
    <w:rsid w:val="00A25F5C"/>
    <w:rsid w:val="00A32204"/>
    <w:rsid w:val="00A32246"/>
    <w:rsid w:val="00A35B78"/>
    <w:rsid w:val="00A4005A"/>
    <w:rsid w:val="00A4107F"/>
    <w:rsid w:val="00A41571"/>
    <w:rsid w:val="00A43578"/>
    <w:rsid w:val="00A45A03"/>
    <w:rsid w:val="00A462ED"/>
    <w:rsid w:val="00A506F6"/>
    <w:rsid w:val="00A51CE1"/>
    <w:rsid w:val="00A524FF"/>
    <w:rsid w:val="00A52AE5"/>
    <w:rsid w:val="00A5481E"/>
    <w:rsid w:val="00A55572"/>
    <w:rsid w:val="00A55810"/>
    <w:rsid w:val="00A56B52"/>
    <w:rsid w:val="00A62B35"/>
    <w:rsid w:val="00A62DDA"/>
    <w:rsid w:val="00A65A4C"/>
    <w:rsid w:val="00A70C73"/>
    <w:rsid w:val="00A73214"/>
    <w:rsid w:val="00A74B36"/>
    <w:rsid w:val="00A82065"/>
    <w:rsid w:val="00A84FA8"/>
    <w:rsid w:val="00A87ADD"/>
    <w:rsid w:val="00A916ED"/>
    <w:rsid w:val="00A92C74"/>
    <w:rsid w:val="00A92FAF"/>
    <w:rsid w:val="00A94CBF"/>
    <w:rsid w:val="00AA095E"/>
    <w:rsid w:val="00AA279C"/>
    <w:rsid w:val="00AA2CCA"/>
    <w:rsid w:val="00AA387F"/>
    <w:rsid w:val="00AA5CAA"/>
    <w:rsid w:val="00AB0061"/>
    <w:rsid w:val="00AC015A"/>
    <w:rsid w:val="00AC1A36"/>
    <w:rsid w:val="00AC291B"/>
    <w:rsid w:val="00AC3456"/>
    <w:rsid w:val="00AC414E"/>
    <w:rsid w:val="00AC47E4"/>
    <w:rsid w:val="00AC6282"/>
    <w:rsid w:val="00AD0DFC"/>
    <w:rsid w:val="00AD4F98"/>
    <w:rsid w:val="00AD5B60"/>
    <w:rsid w:val="00AE2CF7"/>
    <w:rsid w:val="00AF2879"/>
    <w:rsid w:val="00B03792"/>
    <w:rsid w:val="00B03954"/>
    <w:rsid w:val="00B04328"/>
    <w:rsid w:val="00B060B6"/>
    <w:rsid w:val="00B06DF1"/>
    <w:rsid w:val="00B072A0"/>
    <w:rsid w:val="00B103F4"/>
    <w:rsid w:val="00B10BEE"/>
    <w:rsid w:val="00B16909"/>
    <w:rsid w:val="00B27E8E"/>
    <w:rsid w:val="00B30373"/>
    <w:rsid w:val="00B30D87"/>
    <w:rsid w:val="00B37EE8"/>
    <w:rsid w:val="00B403AC"/>
    <w:rsid w:val="00B44085"/>
    <w:rsid w:val="00B50BEB"/>
    <w:rsid w:val="00B5391C"/>
    <w:rsid w:val="00B556B3"/>
    <w:rsid w:val="00B561F3"/>
    <w:rsid w:val="00B60369"/>
    <w:rsid w:val="00B6161A"/>
    <w:rsid w:val="00B629D9"/>
    <w:rsid w:val="00B7001D"/>
    <w:rsid w:val="00B71F9A"/>
    <w:rsid w:val="00B7327E"/>
    <w:rsid w:val="00B73AAC"/>
    <w:rsid w:val="00B74316"/>
    <w:rsid w:val="00B75417"/>
    <w:rsid w:val="00B75D61"/>
    <w:rsid w:val="00B772F9"/>
    <w:rsid w:val="00B82F34"/>
    <w:rsid w:val="00B84A1A"/>
    <w:rsid w:val="00B85806"/>
    <w:rsid w:val="00B90BDC"/>
    <w:rsid w:val="00B934C0"/>
    <w:rsid w:val="00B9358A"/>
    <w:rsid w:val="00B94788"/>
    <w:rsid w:val="00B94C65"/>
    <w:rsid w:val="00B95BF2"/>
    <w:rsid w:val="00B97098"/>
    <w:rsid w:val="00BA04E8"/>
    <w:rsid w:val="00BA0CEE"/>
    <w:rsid w:val="00BA1873"/>
    <w:rsid w:val="00BA3690"/>
    <w:rsid w:val="00BB24AA"/>
    <w:rsid w:val="00BB281D"/>
    <w:rsid w:val="00BB51E2"/>
    <w:rsid w:val="00BB6A42"/>
    <w:rsid w:val="00BC3989"/>
    <w:rsid w:val="00BC5793"/>
    <w:rsid w:val="00BC5EAB"/>
    <w:rsid w:val="00BD2A65"/>
    <w:rsid w:val="00BD35DD"/>
    <w:rsid w:val="00BD5858"/>
    <w:rsid w:val="00BD67BB"/>
    <w:rsid w:val="00BE025E"/>
    <w:rsid w:val="00BE14BD"/>
    <w:rsid w:val="00BF1CE0"/>
    <w:rsid w:val="00BF49B6"/>
    <w:rsid w:val="00BF4B32"/>
    <w:rsid w:val="00BF7BF4"/>
    <w:rsid w:val="00C02022"/>
    <w:rsid w:val="00C0480D"/>
    <w:rsid w:val="00C050B4"/>
    <w:rsid w:val="00C05B79"/>
    <w:rsid w:val="00C11A6F"/>
    <w:rsid w:val="00C12D99"/>
    <w:rsid w:val="00C15580"/>
    <w:rsid w:val="00C1567E"/>
    <w:rsid w:val="00C20FCC"/>
    <w:rsid w:val="00C219A3"/>
    <w:rsid w:val="00C233DB"/>
    <w:rsid w:val="00C25913"/>
    <w:rsid w:val="00C26E9B"/>
    <w:rsid w:val="00C31FF9"/>
    <w:rsid w:val="00C336B4"/>
    <w:rsid w:val="00C402C3"/>
    <w:rsid w:val="00C43175"/>
    <w:rsid w:val="00C47E69"/>
    <w:rsid w:val="00C51565"/>
    <w:rsid w:val="00C56713"/>
    <w:rsid w:val="00C604F6"/>
    <w:rsid w:val="00C6307B"/>
    <w:rsid w:val="00C6454C"/>
    <w:rsid w:val="00C70D9B"/>
    <w:rsid w:val="00C72151"/>
    <w:rsid w:val="00C72968"/>
    <w:rsid w:val="00C80320"/>
    <w:rsid w:val="00C8096C"/>
    <w:rsid w:val="00C81281"/>
    <w:rsid w:val="00C84174"/>
    <w:rsid w:val="00C85A8D"/>
    <w:rsid w:val="00C86EC7"/>
    <w:rsid w:val="00C9111C"/>
    <w:rsid w:val="00C91267"/>
    <w:rsid w:val="00C920FC"/>
    <w:rsid w:val="00C924A2"/>
    <w:rsid w:val="00C94CCD"/>
    <w:rsid w:val="00C95FF5"/>
    <w:rsid w:val="00C969EA"/>
    <w:rsid w:val="00C974CD"/>
    <w:rsid w:val="00C97EBD"/>
    <w:rsid w:val="00CA00B6"/>
    <w:rsid w:val="00CA0690"/>
    <w:rsid w:val="00CB3B1C"/>
    <w:rsid w:val="00CB41FF"/>
    <w:rsid w:val="00CB6A65"/>
    <w:rsid w:val="00CB7135"/>
    <w:rsid w:val="00CC17F0"/>
    <w:rsid w:val="00CC2140"/>
    <w:rsid w:val="00CC3353"/>
    <w:rsid w:val="00CC3656"/>
    <w:rsid w:val="00CD20A4"/>
    <w:rsid w:val="00CD36C5"/>
    <w:rsid w:val="00CD3B9E"/>
    <w:rsid w:val="00CD3E89"/>
    <w:rsid w:val="00CD4B8D"/>
    <w:rsid w:val="00CD7390"/>
    <w:rsid w:val="00CE0567"/>
    <w:rsid w:val="00CE0F95"/>
    <w:rsid w:val="00CE3032"/>
    <w:rsid w:val="00CE6FA3"/>
    <w:rsid w:val="00CF02E8"/>
    <w:rsid w:val="00CF2CE8"/>
    <w:rsid w:val="00CF2FAE"/>
    <w:rsid w:val="00CF4891"/>
    <w:rsid w:val="00D10316"/>
    <w:rsid w:val="00D10330"/>
    <w:rsid w:val="00D147EA"/>
    <w:rsid w:val="00D1781D"/>
    <w:rsid w:val="00D20850"/>
    <w:rsid w:val="00D221C2"/>
    <w:rsid w:val="00D22CE8"/>
    <w:rsid w:val="00D24E6F"/>
    <w:rsid w:val="00D30229"/>
    <w:rsid w:val="00D30D95"/>
    <w:rsid w:val="00D332B6"/>
    <w:rsid w:val="00D3436B"/>
    <w:rsid w:val="00D345B9"/>
    <w:rsid w:val="00D35AC8"/>
    <w:rsid w:val="00D4300C"/>
    <w:rsid w:val="00D43C82"/>
    <w:rsid w:val="00D43E5F"/>
    <w:rsid w:val="00D457C9"/>
    <w:rsid w:val="00D469B3"/>
    <w:rsid w:val="00D46BA0"/>
    <w:rsid w:val="00D47428"/>
    <w:rsid w:val="00D506EF"/>
    <w:rsid w:val="00D50716"/>
    <w:rsid w:val="00D50F2A"/>
    <w:rsid w:val="00D56E0F"/>
    <w:rsid w:val="00D57832"/>
    <w:rsid w:val="00D57ED3"/>
    <w:rsid w:val="00D61420"/>
    <w:rsid w:val="00D7249B"/>
    <w:rsid w:val="00D74AF3"/>
    <w:rsid w:val="00D74F29"/>
    <w:rsid w:val="00D86217"/>
    <w:rsid w:val="00D921FF"/>
    <w:rsid w:val="00D9247A"/>
    <w:rsid w:val="00D92978"/>
    <w:rsid w:val="00D96CCC"/>
    <w:rsid w:val="00D96D2C"/>
    <w:rsid w:val="00D970C0"/>
    <w:rsid w:val="00D97C1D"/>
    <w:rsid w:val="00DA29DB"/>
    <w:rsid w:val="00DA3B71"/>
    <w:rsid w:val="00DA3C5E"/>
    <w:rsid w:val="00DA5D76"/>
    <w:rsid w:val="00DA7C21"/>
    <w:rsid w:val="00DB09C8"/>
    <w:rsid w:val="00DB2956"/>
    <w:rsid w:val="00DB2F2A"/>
    <w:rsid w:val="00DB41E3"/>
    <w:rsid w:val="00DC4661"/>
    <w:rsid w:val="00DC58F3"/>
    <w:rsid w:val="00DD1019"/>
    <w:rsid w:val="00DD21A2"/>
    <w:rsid w:val="00DD44B1"/>
    <w:rsid w:val="00DE10CF"/>
    <w:rsid w:val="00DE1D85"/>
    <w:rsid w:val="00DE4E87"/>
    <w:rsid w:val="00DE4F24"/>
    <w:rsid w:val="00DF6F6C"/>
    <w:rsid w:val="00E01AFF"/>
    <w:rsid w:val="00E0525E"/>
    <w:rsid w:val="00E06C83"/>
    <w:rsid w:val="00E163DE"/>
    <w:rsid w:val="00E21B51"/>
    <w:rsid w:val="00E268AA"/>
    <w:rsid w:val="00E300B8"/>
    <w:rsid w:val="00E3158E"/>
    <w:rsid w:val="00E37B14"/>
    <w:rsid w:val="00E419AA"/>
    <w:rsid w:val="00E43648"/>
    <w:rsid w:val="00E43802"/>
    <w:rsid w:val="00E4536A"/>
    <w:rsid w:val="00E4635B"/>
    <w:rsid w:val="00E5145F"/>
    <w:rsid w:val="00E53FFC"/>
    <w:rsid w:val="00E5582A"/>
    <w:rsid w:val="00E6080B"/>
    <w:rsid w:val="00E66F7D"/>
    <w:rsid w:val="00E73561"/>
    <w:rsid w:val="00E77203"/>
    <w:rsid w:val="00E829F9"/>
    <w:rsid w:val="00E8483E"/>
    <w:rsid w:val="00E84C02"/>
    <w:rsid w:val="00E868D3"/>
    <w:rsid w:val="00E86CB1"/>
    <w:rsid w:val="00E91900"/>
    <w:rsid w:val="00E94836"/>
    <w:rsid w:val="00E94B9F"/>
    <w:rsid w:val="00E97152"/>
    <w:rsid w:val="00EA6A46"/>
    <w:rsid w:val="00EA76C6"/>
    <w:rsid w:val="00EB0791"/>
    <w:rsid w:val="00EB07E6"/>
    <w:rsid w:val="00EB3A5B"/>
    <w:rsid w:val="00EB5261"/>
    <w:rsid w:val="00EC0480"/>
    <w:rsid w:val="00EC29A9"/>
    <w:rsid w:val="00EC2F6D"/>
    <w:rsid w:val="00EC546C"/>
    <w:rsid w:val="00EC6FA7"/>
    <w:rsid w:val="00ED0E5C"/>
    <w:rsid w:val="00ED2F9C"/>
    <w:rsid w:val="00EE1729"/>
    <w:rsid w:val="00EE1D0B"/>
    <w:rsid w:val="00EE3809"/>
    <w:rsid w:val="00EE4203"/>
    <w:rsid w:val="00EF394A"/>
    <w:rsid w:val="00EF6A92"/>
    <w:rsid w:val="00EF6A9F"/>
    <w:rsid w:val="00F01284"/>
    <w:rsid w:val="00F01FBB"/>
    <w:rsid w:val="00F130D0"/>
    <w:rsid w:val="00F13C1F"/>
    <w:rsid w:val="00F14B18"/>
    <w:rsid w:val="00F15134"/>
    <w:rsid w:val="00F23BD8"/>
    <w:rsid w:val="00F2471C"/>
    <w:rsid w:val="00F25DE4"/>
    <w:rsid w:val="00F27489"/>
    <w:rsid w:val="00F274E0"/>
    <w:rsid w:val="00F304C8"/>
    <w:rsid w:val="00F34CF9"/>
    <w:rsid w:val="00F34F4F"/>
    <w:rsid w:val="00F35F48"/>
    <w:rsid w:val="00F403B8"/>
    <w:rsid w:val="00F42A04"/>
    <w:rsid w:val="00F4320F"/>
    <w:rsid w:val="00F53CB2"/>
    <w:rsid w:val="00F5451A"/>
    <w:rsid w:val="00F57F5F"/>
    <w:rsid w:val="00F619EF"/>
    <w:rsid w:val="00F64265"/>
    <w:rsid w:val="00F65304"/>
    <w:rsid w:val="00F67211"/>
    <w:rsid w:val="00F71B51"/>
    <w:rsid w:val="00F71CBE"/>
    <w:rsid w:val="00F749C1"/>
    <w:rsid w:val="00F76B48"/>
    <w:rsid w:val="00F80AFD"/>
    <w:rsid w:val="00F812E6"/>
    <w:rsid w:val="00F82247"/>
    <w:rsid w:val="00F84BDF"/>
    <w:rsid w:val="00F916E0"/>
    <w:rsid w:val="00F919F5"/>
    <w:rsid w:val="00F931B2"/>
    <w:rsid w:val="00F9384E"/>
    <w:rsid w:val="00F9494A"/>
    <w:rsid w:val="00F951C9"/>
    <w:rsid w:val="00F95E94"/>
    <w:rsid w:val="00F96DE4"/>
    <w:rsid w:val="00FA0732"/>
    <w:rsid w:val="00FA1827"/>
    <w:rsid w:val="00FA28E3"/>
    <w:rsid w:val="00FA6555"/>
    <w:rsid w:val="00FB1BAA"/>
    <w:rsid w:val="00FB2471"/>
    <w:rsid w:val="00FB26AA"/>
    <w:rsid w:val="00FB3B57"/>
    <w:rsid w:val="00FB3D55"/>
    <w:rsid w:val="00FB5C05"/>
    <w:rsid w:val="00FB6C17"/>
    <w:rsid w:val="00FB789C"/>
    <w:rsid w:val="00FC1300"/>
    <w:rsid w:val="00FC2ADF"/>
    <w:rsid w:val="00FC2B05"/>
    <w:rsid w:val="00FC32AB"/>
    <w:rsid w:val="00FC48F1"/>
    <w:rsid w:val="00FC5382"/>
    <w:rsid w:val="00FC5953"/>
    <w:rsid w:val="00FC6673"/>
    <w:rsid w:val="00FD0CE6"/>
    <w:rsid w:val="00FD1F8D"/>
    <w:rsid w:val="00FD21AB"/>
    <w:rsid w:val="00FD6FFC"/>
    <w:rsid w:val="00FD7279"/>
    <w:rsid w:val="00FD7D4B"/>
    <w:rsid w:val="00FE6754"/>
    <w:rsid w:val="00FE6F96"/>
    <w:rsid w:val="00FF1595"/>
    <w:rsid w:val="00FF1A33"/>
    <w:rsid w:val="00FF3876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173e49,#16142a"/>
    </o:shapedefaults>
    <o:shapelayout v:ext="edit">
      <o:idmap v:ext="edit" data="1"/>
      <o:rules v:ext="edit">
        <o:r id="V:Rule6" type="connector" idref="#_x0000_s1043"/>
        <o:r id="V:Rule7" type="connector" idref="#_x0000_s1045"/>
        <o:r id="V:Rule8" type="connector" idref="#_x0000_s1044"/>
        <o:r id="V:Rule9" type="connector" idref="#_x0000_s1046"/>
        <o:r id="V:Rule1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49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109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797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97EBD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6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D0B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D0BE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D0BE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D0BEA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28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B281D"/>
    <w:rPr>
      <w:rFonts w:ascii="Tahoma" w:hAnsi="Tahoma" w:cs="Tahoma"/>
      <w:sz w:val="16"/>
      <w:szCs w:val="16"/>
      <w:lang w:eastAsia="en-US"/>
    </w:rPr>
  </w:style>
  <w:style w:type="paragraph" w:styleId="SemEspaamento">
    <w:name w:val="No Spacing"/>
    <w:link w:val="SemEspaamentoChar"/>
    <w:uiPriority w:val="1"/>
    <w:qFormat/>
    <w:rsid w:val="00960643"/>
    <w:rPr>
      <w:rFonts w:eastAsia="Times New Roman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960643"/>
    <w:rPr>
      <w:rFonts w:eastAsia="Times New Roman"/>
      <w:sz w:val="22"/>
      <w:szCs w:val="22"/>
      <w:lang w:bidi="ar-SA"/>
    </w:rPr>
  </w:style>
  <w:style w:type="character" w:customStyle="1" w:styleId="Ttulo1Char">
    <w:name w:val="Título 1 Char"/>
    <w:link w:val="Ttulo1"/>
    <w:uiPriority w:val="9"/>
    <w:rsid w:val="0041098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410984"/>
    <w:pPr>
      <w:keepLines/>
      <w:spacing w:before="480" w:after="0"/>
      <w:outlineLvl w:val="9"/>
    </w:pPr>
    <w:rPr>
      <w:color w:val="365F91"/>
      <w:kern w:val="0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10984"/>
  </w:style>
  <w:style w:type="character" w:styleId="Hyperlink">
    <w:name w:val="Hyperlink"/>
    <w:uiPriority w:val="99"/>
    <w:unhideWhenUsed/>
    <w:rsid w:val="00410984"/>
    <w:rPr>
      <w:color w:val="0000FF"/>
      <w:u w:val="single"/>
    </w:rPr>
  </w:style>
  <w:style w:type="character" w:customStyle="1" w:styleId="Ttulo2Char">
    <w:name w:val="Título 2 Char"/>
    <w:link w:val="Ttulo2"/>
    <w:uiPriority w:val="9"/>
    <w:rsid w:val="008B797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8B7978"/>
    <w:pPr>
      <w:tabs>
        <w:tab w:val="right" w:leader="dot" w:pos="8777"/>
      </w:tabs>
    </w:pPr>
  </w:style>
  <w:style w:type="paragraph" w:styleId="PargrafodaLista">
    <w:name w:val="List Paragraph"/>
    <w:basedOn w:val="Normal"/>
    <w:uiPriority w:val="34"/>
    <w:qFormat/>
    <w:rsid w:val="00C97EBD"/>
    <w:pPr>
      <w:spacing w:after="0" w:line="240" w:lineRule="auto"/>
      <w:ind w:left="720"/>
      <w:contextualSpacing/>
    </w:pPr>
  </w:style>
  <w:style w:type="character" w:customStyle="1" w:styleId="Ttulo3Char">
    <w:name w:val="Título 3 Char"/>
    <w:link w:val="Ttulo3"/>
    <w:uiPriority w:val="9"/>
    <w:rsid w:val="00C97EBD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3"/>
    <w:qFormat/>
    <w:rsid w:val="00A022D4"/>
    <w:pPr>
      <w:pBdr>
        <w:top w:val="single" w:sz="6" w:space="4" w:color="E76A1D"/>
        <w:bottom w:val="single" w:sz="6" w:space="4" w:color="E76A1D"/>
      </w:pBdr>
      <w:spacing w:before="200" w:line="300" w:lineRule="auto"/>
      <w:ind w:left="864" w:right="864"/>
      <w:jc w:val="center"/>
    </w:pPr>
    <w:rPr>
      <w:rFonts w:ascii="Georgia" w:eastAsia="Georgia" w:hAnsi="Georgia"/>
      <w:i/>
      <w:iCs/>
      <w:color w:val="404040"/>
      <w:kern w:val="2"/>
      <w:sz w:val="28"/>
      <w:szCs w:val="20"/>
      <w:lang w:val="en-US" w:eastAsia="ja-JP"/>
    </w:rPr>
  </w:style>
  <w:style w:type="character" w:customStyle="1" w:styleId="CitaoChar">
    <w:name w:val="Citação Char"/>
    <w:basedOn w:val="Fontepargpadro"/>
    <w:link w:val="Citao"/>
    <w:uiPriority w:val="3"/>
    <w:rsid w:val="00A022D4"/>
    <w:rPr>
      <w:rFonts w:ascii="Georgia" w:eastAsia="Georgia" w:hAnsi="Georgia"/>
      <w:i/>
      <w:iCs/>
      <w:color w:val="404040"/>
      <w:kern w:val="2"/>
      <w:sz w:val="28"/>
      <w:lang w:val="en-US" w:eastAsia="ja-JP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1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15134"/>
    <w:rPr>
      <w:rFonts w:ascii="Tahoma" w:hAnsi="Tahoma" w:cs="Tahoma"/>
      <w:sz w:val="16"/>
      <w:szCs w:val="16"/>
      <w:lang w:eastAsia="en-US"/>
    </w:rPr>
  </w:style>
  <w:style w:type="paragraph" w:customStyle="1" w:styleId="xl76">
    <w:name w:val="xl76"/>
    <w:basedOn w:val="Normal"/>
    <w:rsid w:val="009B0E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D8B3B-9F0F-45C6-8B71-2F0339C0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57</Pages>
  <Words>11696</Words>
  <Characters>63161</Characters>
  <Application>Microsoft Office Word</Application>
  <DocSecurity>0</DocSecurity>
  <Lines>526</Lines>
  <Paragraphs>149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74708</CharactersWithSpaces>
  <SharedDoc>false</SharedDoc>
  <HLinks>
    <vt:vector size="36" baseType="variant">
      <vt:variant>
        <vt:i4>1966138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_Toc408911715</vt:lpwstr>
      </vt:variant>
      <vt:variant>
        <vt:i4>1966138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_Toc408911714</vt:lpwstr>
      </vt:variant>
      <vt:variant>
        <vt:i4>1966138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_Toc408911713</vt:lpwstr>
      </vt:variant>
      <vt:variant>
        <vt:i4>1966138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_Toc408911712</vt:lpwstr>
      </vt:variant>
      <vt:variant>
        <vt:i4>1966138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_Toc408911711</vt:lpwstr>
      </vt:variant>
      <vt:variant>
        <vt:i4>1966138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_Toc408911710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Rizzo</dc:creator>
  <cp:lastModifiedBy>64727955172</cp:lastModifiedBy>
  <cp:revision>2</cp:revision>
  <cp:lastPrinted>2014-02-12T15:50:00Z</cp:lastPrinted>
  <dcterms:created xsi:type="dcterms:W3CDTF">2017-02-23T19:16:00Z</dcterms:created>
  <dcterms:modified xsi:type="dcterms:W3CDTF">2017-02-23T19:16:00Z</dcterms:modified>
</cp:coreProperties>
</file>